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440001-2023-32595</w:t>
      </w:r>
    </w:p>
    <w:p>
      <w:pPr>
        <w:jc w:val="center"/>
      </w:pPr>
      <w:r>
        <w:rPr>
          <w:b/>
          <w:sz w:val="24"/>
        </w:rPr>
        <w:t>采购项目编号：</w:t>
      </w:r>
      <w:r>
        <w:rPr>
          <w:b/>
          <w:sz w:val="24"/>
        </w:rPr>
        <w:t>440001-2023-32595</w:t>
      </w:r>
    </w:p>
    <w:p>
      <w:pPr>
        <w:jc w:val="center"/>
      </w:pPr>
      <w:r>
        <w:rPr>
          <w:b/>
          <w:sz w:val="24"/>
        </w:rPr>
        <w:t>项目名称：</w:t>
      </w:r>
      <w:r>
        <w:rPr>
          <w:b/>
          <w:sz w:val="24"/>
        </w:rPr>
        <w:t>广东文化旅游宣传片拍摄制作项目</w:t>
      </w:r>
    </w:p>
    <w:p>
      <w:pPr>
        <w:jc w:val="center"/>
      </w:pPr>
      <w:r>
        <w:rPr>
          <w:b/>
          <w:sz w:val="24"/>
        </w:rPr>
        <w:t>采购人：</w:t>
      </w:r>
      <w:r>
        <w:rPr>
          <w:b/>
          <w:sz w:val="24"/>
        </w:rPr>
        <w:t>广东省文化和旅游厅</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 磋商邀请</w:t>
      </w:r>
    </w:p>
    <w:p>
      <w:pPr>
        <w:ind w:firstLine="480"/>
      </w:pPr>
      <w:r>
        <w:rPr/>
        <w:t>广东志正招标有限公司</w:t>
      </w:r>
      <w:r>
        <w:rPr/>
        <w:t>受</w:t>
      </w:r>
      <w:r>
        <w:rPr/>
        <w:t>广东省文化和旅游厅</w:t>
      </w:r>
      <w:r>
        <w:rPr/>
        <w:t>的委托，采用</w:t>
      </w:r>
      <w:r>
        <w:rPr/>
        <w:t>竞争性磋商</w:t>
      </w:r>
      <w:r>
        <w:rPr/>
        <w:t>方式组织采购</w:t>
      </w:r>
      <w:r>
        <w:rPr/>
        <w:t>广东文化旅游宣传片拍摄制作项目</w:t>
      </w:r>
      <w:r>
        <w:rPr/>
        <w:t>。欢迎符合资格条件的供应商参加。</w:t>
      </w:r>
    </w:p>
    <w:p>
      <w:r>
        <w:rPr>
          <w:b/>
          <w:sz w:val="28"/>
        </w:rPr>
        <w:t>一.项目概述</w:t>
      </w:r>
    </w:p>
    <w:p>
      <w:r>
        <w:rPr>
          <w:b/>
          <w:sz w:val="24"/>
        </w:rPr>
        <w:t>1.名称与编号</w:t>
      </w:r>
    </w:p>
    <w:p>
      <w:pPr>
        <w:ind w:firstLine="480"/>
      </w:pPr>
      <w:r>
        <w:rPr/>
        <w:t>采购项目名称：</w:t>
      </w:r>
      <w:r>
        <w:rPr/>
        <w:t>广东文化旅游宣传片拍摄制作项目</w:t>
      </w:r>
    </w:p>
    <w:p>
      <w:pPr>
        <w:ind w:firstLine="480"/>
      </w:pPr>
      <w:r>
        <w:rPr/>
        <w:t>采购计划编号：</w:t>
      </w:r>
      <w:r>
        <w:rPr/>
        <w:t>440001-2023-32595</w:t>
      </w:r>
    </w:p>
    <w:p>
      <w:pPr>
        <w:ind w:firstLine="480"/>
      </w:pPr>
      <w:r>
        <w:rPr/>
        <w:t>采购项目编号：</w:t>
      </w:r>
      <w:r>
        <w:rPr/>
        <w:t>440001-2023-32595</w:t>
      </w:r>
    </w:p>
    <w:p>
      <w:pPr>
        <w:ind w:firstLine="480"/>
      </w:pPr>
      <w:r>
        <w:rPr/>
        <w:t>采购方式：</w:t>
      </w:r>
      <w:r>
        <w:rPr/>
        <w:t>竞争性磋商</w:t>
      </w:r>
    </w:p>
    <w:p>
      <w:pPr>
        <w:ind w:firstLine="480"/>
      </w:pPr>
      <w:r>
        <w:rPr/>
        <w:t>预算金额：</w:t>
      </w:r>
      <w:r>
        <w:rPr/>
        <w:t>3,500,000.00</w:t>
      </w:r>
      <w:r>
        <w:rPr/>
        <w:t>元</w:t>
      </w:r>
    </w:p>
    <w:p>
      <w:r>
        <w:rPr>
          <w:b/>
          <w:sz w:val="24"/>
        </w:rPr>
        <w:t>2.项目内容及需求情况（采购项目技术规格、参数及要求）</w:t>
      </w:r>
    </w:p>
    <w:p>
      <w:pPr>
        <w:ind w:firstLine="480"/>
      </w:pPr>
    </w:p>
    <w:p/>
    <w:p>
      <w:r>
        <w:rPr/>
        <w:t>采购包1(广东文化旅游宣传片拍摄制作项目):</w:t>
      </w:r>
    </w:p>
    <w:p>
      <w:r>
        <w:rPr/>
        <w:t>采购包预算金额：3,500,000.00元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广东文化旅游宣传片拍摄制作</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合同履行期限：具体安排详见采购需求。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3）具有良好的商业信誉和健全的财务会计制度：供应商必须具有良好的商业信誉和健全的财务会计制度（提供2021年度或2022年度财务状况报告或基本开户行出具的资信证明） 。</w:t>
      </w:r>
    </w:p>
    <w:p/>
    <w:p>
      <w:r>
        <w:rPr/>
        <w:t>4）履行合同所必需的设备和专业技术能力：按投标（响应）文件格式填报设备及专业技术能力情况。（格式自拟）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采购包1（广东文化旅游宣传片拍摄制作项目）：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3)供应商需具备有效的广播电视节目制作经营许可证（提供有效证明材料。如主管部门另有规定的，则从其规定要求）</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广东省文化和旅游厅</w:t>
      </w:r>
    </w:p>
    <w:p>
      <w:pPr>
        <w:ind w:firstLine="480"/>
      </w:pPr>
      <w:r>
        <w:rPr/>
        <w:t>地址：</w:t>
      </w:r>
      <w:r>
        <w:rPr/>
        <w:t>广东省广州市越秀区东风东路701号</w:t>
      </w:r>
    </w:p>
    <w:p>
      <w:pPr>
        <w:ind w:firstLine="480"/>
      </w:pPr>
      <w:r>
        <w:rPr/>
        <w:t>联系方式：</w:t>
      </w:r>
      <w:r>
        <w:rPr/>
        <w:t>吴先生020-37803631</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020-87554618</w:t>
      </w:r>
    </w:p>
    <w:p>
      <w:r>
        <w:rPr>
          <w:b/>
          <w:sz w:val="24"/>
        </w:rPr>
        <w:t>3.项目联系方式</w:t>
      </w:r>
    </w:p>
    <w:p>
      <w:pPr>
        <w:ind w:firstLine="480"/>
      </w:pPr>
      <w:r>
        <w:rPr/>
        <w:t>项目联系人：</w:t>
      </w:r>
      <w:r>
        <w:rPr/>
        <w:t>李先生、吴小姐</w:t>
      </w:r>
    </w:p>
    <w:p>
      <w:pPr>
        <w:ind w:firstLine="480"/>
      </w:pPr>
      <w:r>
        <w:rPr/>
        <w:t>电话：</w:t>
      </w:r>
      <w:r>
        <w:rPr/>
        <w:t>020-87554618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1"/>
        </w:rPr>
        <w:t>1、供应商须对本项目为单位的标的物进行整体投标，任何只对其中一部分内容进行的投标都被视为无效投标。</w:t>
      </w:r>
    </w:p>
    <w:p>
      <w:pPr>
        <w:ind w:firstLine="480"/>
        <w:jc w:val="both"/>
      </w:pPr>
      <w:r>
        <w:rPr>
          <w:sz w:val="21"/>
        </w:rPr>
        <w:t>2、磋商文件中，凡标有“★”的地方均为实质性响应条款，供应商若有一项带“★”的条款未响应或不满足，将按无效响应处理。</w:t>
      </w:r>
    </w:p>
    <w:p>
      <w:pPr>
        <w:ind w:firstLine="480"/>
        <w:jc w:val="both"/>
      </w:pPr>
      <w:r>
        <w:rPr>
          <w:b/>
          <w:sz w:val="21"/>
        </w:rPr>
        <w:t>3、中小企业声明函中，本项目</w:t>
      </w:r>
      <w:r>
        <w:rPr>
          <w:b/>
          <w:sz w:val="21"/>
          <w:u w:val="single"/>
        </w:rPr>
        <w:t>广东文化旅游宣传片拍摄制作项目</w:t>
      </w:r>
      <w:r>
        <w:rPr>
          <w:b/>
          <w:sz w:val="21"/>
        </w:rPr>
        <w:t>属于</w:t>
      </w:r>
      <w:r>
        <w:rPr>
          <w:b/>
          <w:sz w:val="21"/>
          <w:u w:val="single"/>
        </w:rPr>
        <w:t>其他未列明行业</w:t>
      </w:r>
      <w:r>
        <w:rPr>
          <w:b/>
          <w:sz w:val="21"/>
        </w:rPr>
        <w:t>。</w:t>
      </w:r>
    </w:p>
    <w:p>
      <w:pPr>
        <w:jc w:val="both"/>
      </w:pPr>
      <w:r>
        <w:rPr>
          <w:b/>
          <w:sz w:val="21"/>
        </w:rPr>
        <w:t>二、</w:t>
      </w:r>
      <w:r>
        <w:rPr>
          <w:b/>
          <w:sz w:val="21"/>
        </w:rPr>
        <w:t>宣传片主题</w:t>
      </w:r>
    </w:p>
    <w:p>
      <w:pPr>
        <w:jc w:val="both"/>
      </w:pPr>
      <w:r>
        <w:rPr>
          <w:sz w:val="21"/>
        </w:rPr>
        <w:t xml:space="preserve">   </w:t>
      </w:r>
      <w:r>
        <w:rPr>
          <w:sz w:val="21"/>
        </w:rPr>
        <w:t>《活力广东</w:t>
      </w:r>
      <w:r>
        <w:rPr>
          <w:sz w:val="21"/>
        </w:rPr>
        <w:t>时尚湾区》。可以根据现有宣传主题对本次影片主题做适当延展。</w:t>
      </w:r>
    </w:p>
    <w:p>
      <w:pPr>
        <w:jc w:val="both"/>
      </w:pPr>
      <w:r>
        <w:rPr>
          <w:b/>
          <w:sz w:val="21"/>
        </w:rPr>
        <w:t>三、策划内容</w:t>
      </w:r>
    </w:p>
    <w:p>
      <w:pPr>
        <w:ind w:firstLine="420"/>
        <w:jc w:val="both"/>
      </w:pPr>
      <w:r>
        <w:rPr>
          <w:color w:val="000000"/>
          <w:sz w:val="21"/>
        </w:rPr>
        <w:t>以国际、多元、包容的视角，深度挖掘岭南文化内涵和广东旅游资源价值。围绕绿美画卷、蓝海传说、古韵岭南、红色沃土四色主线，通过专业拍摄、创意编排、精美制作，集中展示广东优质文化旅游资源、品牌和产品，诠释广东传统文化与现代文明兼容并包、秀丽山水与绵绣人文交融绽放的独特魅力，打造国际级视频文旅宣传新标杆，向世界展现广东和粤港澳大湾区世界级旅游目的地形象，提升广东文化旅游整体形象和影响力。</w:t>
      </w:r>
    </w:p>
    <w:p/>
    <w:p>
      <w:pPr>
        <w:ind w:firstLine="480"/>
      </w:pPr>
    </w:p>
    <w:p/>
    <w:p>
      <w:r>
        <w:rPr/>
        <w:t>采购包1（广东文化旅游宣传片拍摄制作项目）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项目各阶段工作安排如下，采购人有权视工作需要对实际进度作适当调整： 2023年8月，策划撰稿、前期筹备；2023年8月至9月，实地拍摄；2023年10月至11月，后期制作；2023年11月，修改评审，验收。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签订合同后10个工作日内采购人支付合同总金额的40%。注：每次申请支付款，成交单位需要提供相等额度的有效发票作为采购人支付依据。因采购人使用的是财政资金，本合同规定的付款时间为采购人向政府相关部门提出办理财政支付申请手续的时间（不含政府财政支付部门审核的时间），并非实际款项支付到成交单位账户的时间。采购人将按上述支付时间提交付款申请，具体到账时间以项目资金拨付的审批和支付手续为准。采购人在约定期限内将付款申请资料和手续提交到政府相关部门，即视为采购人已经完成付款义务，无需承担逾期付款的违约责任。</w:t>
            </w:r>
          </w:p>
          <w:p/>
          <w:p>
            <w:r>
              <w:rPr/>
              <w:t>2期：支付比例30%,样片初稿交付采购人后10个工作日内支付合同总金额的30%。注：每次申请支付款，成交单位需要提供相等额度的有效发票作为采购人支付依据。因采购人使用的是财政资金，本合同规定的付款时间为采购人向政府相关部门提出办理财政支付申请手续的时间（不含政府财政支付部门审核的时间），并非实际款项支付到成交单位账户的时间。采购人将按上述支付时间提交付款申请，具体到账时间以项目资金拨付的审批和支付手续为准。采购人在约定期限内将付款申请资料和手续提交到政府相关部门，即视为采购人已经完成付款义务，无需承担逾期付款的违约责任。</w:t>
            </w:r>
          </w:p>
          <w:p/>
          <w:p>
            <w:r>
              <w:rPr/>
              <w:t>3期：支付比例30%,完成全部服务内容及交付最终成品并经相关部门审核验收通过后采购人支付合同总金额的30%。 注：每次申请支付款，成交单位需要提供相等额度的有效发票作为采购人支付依据。因采购人使用的是财政资金，本合同规定的付款时间为采购人向政府相关部门提出办理财政支付申请手续的时间（不含政府财政支付部门审核的时间），并非实际款项支付到成交单位账户的时间。采购人将按上述支付时间提交付款申请，具体到账时间以项目资金拨付的审批和支付手续为准。采购人在约定期限内将付款申请资料和手续提交到政府相关部门，即视为采购人已经完成付款义务，无需承担逾期付款的违约责任。</w:t>
            </w:r>
          </w:p>
        </w:tc>
      </w:tr>
      <w:tr>
        <w:tc>
          <w:tcPr>
            <w:tcW w:type="dxa" w:w="4153"/>
          </w:tcPr>
          <w:p>
            <w:r>
              <w:rPr/>
              <w:t>验收要求</w:t>
            </w:r>
          </w:p>
        </w:tc>
        <w:tc>
          <w:tcPr>
            <w:tcW w:type="dxa" w:w="4153"/>
          </w:tcPr>
          <w:p/>
          <w:p/>
          <w:p/>
          <w:p>
            <w:r>
              <w:rPr/>
              <w:t>1期：（一）验收要求 1.成交单位应按照项目采购需求的各项要求按时、按质、按量提供相应的服务，成交单位提供的服务、成果等应符合采购需求，采购人据此为标准进行验收。 2.根据采购人审核通过的项目方案，对成交单位方案执行程度进行验收。 （二）验收期限 成交单位按项目要求提供相应的服务，并提供满足采购人验收要求的成果资料后，可书面向采购人申请启动验收。采购人应在成交单位申请验收后5个工作日内组织人员进行验收，并在组织验收后5个工作日内给予认可或提出修改意见。</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广东文化旅游宣传片拍摄制作</w:t>
            </w:r>
          </w:p>
        </w:tc>
        <w:tc>
          <w:tcPr>
            <w:tcW w:type="dxa" w:w="933"/>
          </w:tcPr>
          <w:p>
            <w:pPr>
              <w:jc w:val="left"/>
            </w:pPr>
            <w:r>
              <w:rPr/>
              <w:t>项</w:t>
            </w:r>
          </w:p>
        </w:tc>
        <w:tc>
          <w:tcPr>
            <w:tcW w:type="dxa" w:w="933"/>
          </w:tcPr>
          <w:p>
            <w:pPr>
              <w:jc w:val="right"/>
            </w:pPr>
            <w:r>
              <w:rPr/>
              <w:t>1.00</w:t>
            </w:r>
          </w:p>
        </w:tc>
        <w:tc>
          <w:tcPr>
            <w:tcW w:type="dxa" w:w="933"/>
          </w:tcPr>
          <w:p>
            <w:pPr>
              <w:jc w:val="right"/>
            </w:pPr>
            <w:r>
              <w:rPr/>
              <w:t>3,500,000.00</w:t>
            </w:r>
          </w:p>
        </w:tc>
        <w:tc>
          <w:tcPr>
            <w:tcW w:type="dxa" w:w="933"/>
          </w:tcPr>
          <w:p>
            <w:pPr>
              <w:jc w:val="right"/>
            </w:pPr>
            <w:r>
              <w:rPr/>
              <w:t>3,500,000.00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广东文化旅游宣传片拍摄制作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一、具体要求</w:t>
            </w:r>
          </w:p>
          <w:p>
            <w:pPr>
              <w:jc w:val="both"/>
            </w:pPr>
            <w:r>
              <w:rPr>
                <w:b/>
                <w:sz w:val="21"/>
              </w:rPr>
              <w:t>（一）宣传片类型和版本：</w:t>
            </w:r>
          </w:p>
          <w:p>
            <w:pPr>
              <w:jc w:val="both"/>
            </w:pPr>
            <w:r>
              <w:rPr>
                <w:sz w:val="21"/>
              </w:rPr>
              <w:t>★1. 8-10分钟版完整综合形象片1支，用于官方推介、境内外文化旅游推广，并套剪6分钟用于文化旅游会议展示预热；</w:t>
            </w:r>
          </w:p>
          <w:p>
            <w:pPr>
              <w:jc w:val="both"/>
            </w:pPr>
            <w:r>
              <w:rPr>
                <w:sz w:val="21"/>
              </w:rPr>
              <w:t>★2. 1－3分钟主题创意短片2支（根据创意规划主题及表现形式，要求独立创意且创意完整，突出广东文旅优势及独特性），用于官方正式场合，境内外文化旅游推介会议、文旅会展等；</w:t>
            </w:r>
          </w:p>
          <w:p>
            <w:pPr>
              <w:jc w:val="both"/>
            </w:pPr>
            <w:r>
              <w:rPr>
                <w:sz w:val="21"/>
              </w:rPr>
              <w:t>★3</w:t>
            </w:r>
            <w:r>
              <w:rPr>
                <w:sz w:val="21"/>
              </w:rPr>
              <w:t>. 15、30秒各2支，用于央视平台及其他电视媒体平台广告投放。</w:t>
            </w:r>
          </w:p>
          <w:p>
            <w:pPr>
              <w:jc w:val="both"/>
            </w:pPr>
            <w:r>
              <w:rPr>
                <w:sz w:val="21"/>
              </w:rPr>
              <w:t>（二）语言：中英双语</w:t>
            </w:r>
          </w:p>
          <w:p>
            <w:pPr>
              <w:jc w:val="both"/>
            </w:pPr>
            <w:r>
              <w:rPr>
                <w:sz w:val="21"/>
              </w:rPr>
              <w:t>（三）制作方式：实拍</w:t>
            </w:r>
            <w:r>
              <w:rPr>
                <w:sz w:val="21"/>
              </w:rPr>
              <w:t>+特效</w:t>
            </w:r>
          </w:p>
          <w:p>
            <w:pPr>
              <w:jc w:val="both"/>
            </w:pPr>
            <w:r>
              <w:rPr>
                <w:sz w:val="21"/>
              </w:rPr>
              <w:t>（四）基础调性</w:t>
            </w:r>
            <w:r>
              <w:rPr>
                <w:sz w:val="21"/>
              </w:rPr>
              <w:t>:活力时尚、恢宏大气</w:t>
            </w:r>
          </w:p>
          <w:p>
            <w:pPr>
              <w:jc w:val="both"/>
            </w:pPr>
            <w:r>
              <w:rPr>
                <w:sz w:val="21"/>
              </w:rPr>
              <w:t>（五）拍摄制作内容</w:t>
            </w:r>
          </w:p>
          <w:p>
            <w:pPr>
              <w:ind w:firstLine="420"/>
              <w:jc w:val="both"/>
            </w:pPr>
            <w:r>
              <w:rPr>
                <w:sz w:val="21"/>
              </w:rPr>
              <w:t>8-10分钟、6分钟宣传片要求内容丰富全面，包括但不仅限于拍摄全省4A以上景区、省级以上旅游度假区、粤港澳大湾区、特色滨海资源、重点乡村旅游点、特色古镇、主题旅游度假区／主题乐园、博物馆、文化馆，非物质文化遗产、广东美食、文旅新业态等，突出特色资源文化底蕴、历史积淀等。1－3分钟要求根据创意展示以上部分内容，以保证创意完整、内容精美为准，不要求全面。15秒、30秒广告片则遴选广东文旅精华内容进行制作。</w:t>
            </w:r>
          </w:p>
          <w:p>
            <w:pPr>
              <w:jc w:val="both"/>
            </w:pPr>
          </w:p>
          <w:p>
            <w:pPr>
              <w:jc w:val="both"/>
            </w:pPr>
            <w:r>
              <w:rPr>
                <w:b/>
                <w:sz w:val="21"/>
              </w:rPr>
              <w:t>二、拍摄团队要求</w:t>
            </w:r>
          </w:p>
          <w:p>
            <w:pPr>
              <w:ind w:firstLine="420"/>
              <w:jc w:val="both"/>
            </w:pPr>
            <w:r>
              <w:rPr>
                <w:sz w:val="21"/>
              </w:rPr>
              <w:t>要求专业而稳定的拍摄团队，拥有丰富的同级别、同类型的宣传片拍摄及制作经验及作品案例，能够为本项目投入最优的团队组合及服务。应针对本项目提供专业且充足的拍摄制作团队保障工作进度，拍摄制作团队（其中导演、策划、摄影师、剪辑师等需要有一定的作品案例）。需要提供详细的团队人员名单（包括负责人和其他主创团队成员）。</w:t>
            </w:r>
          </w:p>
          <w:p>
            <w:pPr>
              <w:jc w:val="both"/>
            </w:pPr>
          </w:p>
          <w:p>
            <w:pPr>
              <w:jc w:val="both"/>
            </w:pPr>
            <w:r>
              <w:rPr>
                <w:sz w:val="21"/>
              </w:rPr>
              <w:t>★</w:t>
            </w:r>
            <w:r>
              <w:rPr>
                <w:b/>
                <w:sz w:val="21"/>
              </w:rPr>
              <w:t>三、拍摄设备及技术要求</w:t>
            </w:r>
          </w:p>
          <w:p>
            <w:pPr>
              <w:jc w:val="both"/>
            </w:pPr>
            <w:r>
              <w:rPr>
                <w:sz w:val="21"/>
              </w:rPr>
              <w:t>1.航拍：航拍无人机+4K 摄制标准。</w:t>
            </w:r>
          </w:p>
          <w:p>
            <w:pPr>
              <w:jc w:val="both"/>
            </w:pPr>
            <w:r>
              <w:rPr>
                <w:sz w:val="21"/>
              </w:rPr>
              <w:t>2.拍摄、灯光、置景等：摄影器材（4K电影级摄像机及定变焦镜头+移动轨道、大小摇臂等拍摄附件）。</w:t>
            </w:r>
          </w:p>
          <w:p>
            <w:pPr>
              <w:jc w:val="both"/>
            </w:pPr>
            <w:r>
              <w:rPr>
                <w:sz w:val="21"/>
              </w:rPr>
              <w:t>3.灯光器材：高/低色温6K、4K、2.5K、1.2K、575、200PAR等电影镝灯、KINO-FLO、钨丝灯。</w:t>
            </w:r>
          </w:p>
          <w:p>
            <w:pPr>
              <w:jc w:val="both"/>
            </w:pPr>
            <w:r>
              <w:rPr>
                <w:sz w:val="21"/>
              </w:rPr>
              <w:t>4.后期剪辑：满足4K数字电影分辨率，可变换1080P、720P等高清版本；400MB/s以上码率，10BIT、4:2:2以上制作标准。</w:t>
            </w:r>
          </w:p>
          <w:p>
            <w:pPr>
              <w:jc w:val="both"/>
            </w:pPr>
            <w:r>
              <w:rPr>
                <w:sz w:val="21"/>
              </w:rPr>
              <w:t>5.后期调色：投入专业影视剪辑系统，无损色彩校正流程。</w:t>
            </w:r>
          </w:p>
          <w:p>
            <w:pPr>
              <w:jc w:val="both"/>
            </w:pPr>
            <w:r>
              <w:rPr>
                <w:b/>
                <w:sz w:val="21"/>
              </w:rPr>
              <w:t>四、执行计划</w:t>
            </w:r>
          </w:p>
          <w:p>
            <w:pPr>
              <w:jc w:val="both"/>
            </w:pPr>
            <w:r>
              <w:rPr>
                <w:sz w:val="21"/>
              </w:rPr>
              <w:t>供应商需要制定项目周期规划，不限于以下几个节点：</w:t>
            </w:r>
          </w:p>
          <w:p>
            <w:pPr>
              <w:jc w:val="both"/>
            </w:pPr>
            <w:r>
              <w:rPr>
                <w:sz w:val="21"/>
              </w:rPr>
              <w:t>2023年</w:t>
            </w:r>
            <w:r>
              <w:rPr>
                <w:sz w:val="21"/>
              </w:rPr>
              <w:t>8</w:t>
            </w:r>
            <w:r>
              <w:rPr>
                <w:sz w:val="21"/>
              </w:rPr>
              <w:t>月，策划撰稿、前期筹备；</w:t>
            </w:r>
          </w:p>
          <w:p>
            <w:pPr>
              <w:jc w:val="both"/>
            </w:pPr>
            <w:r>
              <w:rPr>
                <w:sz w:val="21"/>
              </w:rPr>
              <w:t>2023年8月至9月，实地拍摄；</w:t>
            </w:r>
          </w:p>
          <w:p>
            <w:pPr>
              <w:jc w:val="both"/>
            </w:pPr>
            <w:r>
              <w:rPr>
                <w:sz w:val="21"/>
              </w:rPr>
              <w:t>2023年10月至11月，后期制作；</w:t>
            </w:r>
          </w:p>
          <w:p>
            <w:pPr>
              <w:jc w:val="both"/>
            </w:pPr>
            <w:r>
              <w:rPr>
                <w:sz w:val="21"/>
              </w:rPr>
              <w:t>2023年11月，修改评审，验收。</w:t>
            </w:r>
          </w:p>
          <w:p>
            <w:pPr>
              <w:jc w:val="both"/>
            </w:pPr>
            <w:r>
              <w:rPr>
                <w:b/>
                <w:sz w:val="21"/>
              </w:rPr>
              <w:t>五、投标报价</w:t>
            </w:r>
          </w:p>
          <w:p>
            <w:pPr>
              <w:jc w:val="both"/>
            </w:pPr>
            <w:r>
              <w:rPr>
                <w:sz w:val="21"/>
              </w:rPr>
              <w:t>供应商所投报价需包括脚本创作、前期准备、人员聘请、拍摄、道具、后期制作、人员差旅等全部流程费用。采购人不再支付任何费用。</w:t>
            </w:r>
            <w:r>
              <w:br/>
            </w:r>
            <w:r>
              <w:rPr>
                <w:b/>
                <w:sz w:val="21"/>
              </w:rPr>
              <w:t>六、其他要求</w:t>
            </w:r>
          </w:p>
          <w:p>
            <w:pPr>
              <w:jc w:val="both"/>
            </w:pPr>
            <w:r>
              <w:rPr>
                <w:sz w:val="21"/>
              </w:rPr>
              <w:t>1.知识产权归属：本合同履行形成的所有项目成果，以及成交单位利用采购人提供的资料和工作条件完成的成果文件，其知识产权（包括但不限于著作权、专利权等权利）及衍生权利均归采购人独有；</w:t>
            </w:r>
          </w:p>
          <w:p>
            <w:pPr>
              <w:jc w:val="both"/>
            </w:pPr>
            <w:r>
              <w:rPr>
                <w:sz w:val="21"/>
              </w:rPr>
              <w:t>2.成交单位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中标单位承担。</w:t>
            </w:r>
            <w:r>
              <w:br/>
            </w:r>
            <w:r>
              <w:rPr>
                <w:b/>
                <w:sz w:val="21"/>
              </w:rPr>
              <w:t>七、案例演示要求</w:t>
            </w:r>
            <w:r>
              <w:br/>
            </w:r>
            <w:r>
              <w:rPr>
                <w:sz w:val="21"/>
              </w:rPr>
              <w:t xml:space="preserve">   </w:t>
            </w:r>
            <w:r>
              <w:rPr>
                <w:sz w:val="21"/>
              </w:rPr>
              <w:t>本项目要求供应商提供宣传片作为案例演示，具体要求详见技术评审部分，供应商将案例演示视频拷贝到</w:t>
            </w:r>
            <w:r>
              <w:rPr>
                <w:sz w:val="21"/>
              </w:rPr>
              <w:t>u盘中，在规定的投标截止时间内送达采购代理机构处，供应商需确保u盘无携带病毒、无加密、可正常打开，如遇u盘损坏等问题无法正常打开的，所造成的一切后果由供应商承担。采购人与采购代理机构不承担任何责任。</w:t>
            </w:r>
            <w:r>
              <w:br/>
            </w:r>
            <w:r>
              <w:rPr>
                <w:b/>
                <w:sz w:val="21"/>
              </w:rPr>
              <w:t>八、供应商现场阐述策划创意</w:t>
            </w:r>
            <w:r>
              <w:br/>
            </w:r>
            <w:r>
              <w:rPr>
                <w:b/>
                <w:sz w:val="21"/>
              </w:rPr>
              <w:t xml:space="preserve">    </w:t>
            </w:r>
            <w:r>
              <w:rPr>
                <w:sz w:val="21"/>
              </w:rPr>
              <w:t>通过资格、符合性评审的供应商派代表就所投项目进行现场阐述。供应商逐一进行现场阐述。每个单位只有一次现场阐述机会，现场阐述时间（不含答辩时间）不超过</w:t>
            </w:r>
            <w:r>
              <w:rPr>
                <w:sz w:val="21"/>
              </w:rPr>
              <w:t>10分钟，参与演示及答辩人员不多于2人。</w:t>
            </w:r>
          </w:p>
          <w:p>
            <w:pPr>
              <w:jc w:val="both"/>
            </w:pPr>
            <w:r>
              <w:rPr>
                <w:sz w:val="21"/>
              </w:rPr>
              <w:t>采购代理机构提供投影仪，其他相关机器或专业播放设备（含网络）请各供应商自带。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1.采购代理机构：本项目是指广东志正招标有限公司，负责整个采购活动的组织，依法负责编制和发布磋商文件，对磋商文件拥有最终的解释权，不以任何身份出任磋商小组成员。</w:t>
      </w:r>
    </w:p>
    <w:p>
      <w:pPr>
        <w:ind w:firstLine="480"/>
      </w:pPr>
      <w:r>
        <w:rPr/>
        <w:t>2.采购人：本项目是指</w:t>
      </w:r>
      <w:r>
        <w:rPr/>
        <w:t>广东省文化和旅游厅</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采购包1：保证金人民币：35,000.00元整。</w:t>
            </w:r>
          </w:p>
          <w:p>
            <w:r>
              <w:rPr/>
              <w:t>开户单位：</w:t>
            </w:r>
            <w:r>
              <w:rPr/>
              <w:t>广东志正招标有限公司</w:t>
            </w:r>
          </w:p>
          <w:p>
            <w:r>
              <w:rPr/>
              <w:t>开户账号：</w:t>
            </w:r>
            <w:r>
              <w:rPr/>
              <w:t>800201177509011</w:t>
            </w:r>
          </w:p>
          <w:p>
            <w:r>
              <w:rPr/>
              <w:t>开户银行：</w:t>
            </w:r>
            <w:r>
              <w:rPr/>
              <w:t>广州银行龙口西支行</w:t>
            </w:r>
          </w:p>
          <w:p>
            <w:r>
              <w:rPr/>
              <w:t>支票提交方式：</w:t>
            </w:r>
            <w:r>
              <w:rPr/>
              <w:t>保证金相关事宜联系人：廖小姐 联系电话：020-87554268</w:t>
            </w:r>
          </w:p>
          <w:p>
            <w:r>
              <w:rPr/>
              <w:t>汇票、本票提交方式：</w:t>
            </w:r>
            <w:r>
              <w:rPr/>
              <w:t>保证金相关事宜联系人：廖小姐 联系电话：020-87554268</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采购机构代理服务收费标准：成交供应商须向采购代理机构按如下标准和规定缴纳采购代理服务费（不含税）： （1）以项目预算金额作为采购代理服务费的计算基数； （2）采购代理服务费采用差额定率累进法进行计算，按照以下标准计取：100万元以下的部分，按照1.5%计取；100-500万元的部分，按照0.8%计取。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其他，1、便利化措施，响应文件的递交与开标 1. 各投标供应商可以通过“中国邮政”、“EMS”、“顺丰快递”等快递方式，按照采购文件要求在规定的投标截止时间前将《响应文件》及相关样品（如有）送达到开标地点，快递单上应清晰写明如下信息：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通过快递方式递交《响应文件》及相关样品（如有）的，递交时间为送达我司由我司前台人员签收的时间，请投标供应商预留邮寄所需的时间。建议投标供应商在邮递之后，主动在投标截止时间前及时与我司联系，核实响应文件是否在规定的时间内送达。  3、通过快递方式递交《响应文件》及相关样品（如有）的，寄错地址、逾期送达、未按照采购文件要求密封或者邮寄过程导致包装密封出现破损的，我司将拒绝接收，由投标供应商自行承担相应责任与后果，我司不承担责任。  4、采购合同送达，我司提倡中标（成交）人优先采用邮寄方式将签订的合同及时送达我司。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广东志正招标有限公司（https://www.zztender.com/）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文化旅游宣传片拍摄制作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w:t>
      </w:r>
      <w:r>
        <w:rPr/>
        <w:t>统一对外发布。</w:t>
      </w:r>
    </w:p>
    <w:p>
      <w:pPr>
        <w:ind w:firstLine="480"/>
      </w:pPr>
      <w:r>
        <w:rPr/>
        <w:t>（2）对</w:t>
      </w:r>
      <w:r>
        <w:rPr/>
        <w:t>广东志正招标有限公司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采购包1（广东文化旅游宣传片拍摄制作项目）：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采购包1（广东文化旅游宣传片拍摄制作项目）：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供应商需具备有效的广播电视节目制作经营许可证（提供有效证明材料。如主管部门另有规定的，则从其规定要求）</w:t>
            </w:r>
          </w:p>
        </w:tc>
      </w:tr>
    </w:tbl>
    <w:p/>
    <w:p>
      <w:pPr>
        <w:ind w:firstLine="480"/>
      </w:pPr>
      <w:r>
        <w:rPr/>
        <w:t>表二符合性审查表：</w:t>
      </w:r>
    </w:p>
    <w:p>
      <w:pPr>
        <w:ind w:firstLine="480"/>
      </w:pPr>
    </w:p>
    <w:p/>
    <w:p>
      <w:r>
        <w:rPr/>
        <w:t>采购包1（广东文化旅游宣传片拍摄制作项目）：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第一阶段审查（磋商前）</w:t>
            </w:r>
          </w:p>
        </w:tc>
        <w:tc>
          <w:tcPr>
            <w:tcW w:type="dxa" w:w="4238"/>
          </w:tcPr>
          <w:p>
            <w:r>
              <w:rPr/>
              <w:t>符合磋商有效期</w:t>
            </w:r>
          </w:p>
        </w:tc>
      </w:tr>
      <w:tr>
        <w:tc>
          <w:tcPr>
            <w:tcW w:type="dxa" w:w="890"/>
          </w:tcPr>
          <w:p>
            <w:r>
              <w:rPr/>
              <w:t>2</w:t>
            </w:r>
          </w:p>
        </w:tc>
        <w:tc>
          <w:tcPr>
            <w:tcW w:type="dxa" w:w="3178"/>
          </w:tcPr>
          <w:p>
            <w:r>
              <w:rPr/>
              <w:t>第一阶段审查（磋商前）</w:t>
            </w:r>
          </w:p>
        </w:tc>
        <w:tc>
          <w:tcPr>
            <w:tcW w:type="dxa" w:w="4238"/>
          </w:tcPr>
          <w:p>
            <w:r>
              <w:rPr/>
              <w:t>投标保证金按文件要求缴纳</w:t>
            </w:r>
          </w:p>
        </w:tc>
      </w:tr>
      <w:tr>
        <w:tc>
          <w:tcPr>
            <w:tcW w:type="dxa" w:w="890"/>
          </w:tcPr>
          <w:p>
            <w:r>
              <w:rPr/>
              <w:t>3</w:t>
            </w:r>
          </w:p>
        </w:tc>
        <w:tc>
          <w:tcPr>
            <w:tcW w:type="dxa" w:w="3178"/>
          </w:tcPr>
          <w:p>
            <w:r>
              <w:rPr/>
              <w:t>第一阶段审查（磋商前）</w:t>
            </w:r>
          </w:p>
        </w:tc>
        <w:tc>
          <w:tcPr>
            <w:tcW w:type="dxa" w:w="4238"/>
          </w:tcPr>
          <w:p>
            <w:r>
              <w:rPr/>
              <w:t>响应文件按照磋商文件规定要求签署、盖章，包含：①响应承诺函；②法定代表人证明书或法定代表人授权书；③首轮报价表；④分项报价表</w:t>
            </w:r>
          </w:p>
        </w:tc>
      </w:tr>
      <w:tr>
        <w:tc>
          <w:tcPr>
            <w:tcW w:type="dxa" w:w="890"/>
          </w:tcPr>
          <w:p>
            <w:r>
              <w:rPr/>
              <w:t>4</w:t>
            </w:r>
          </w:p>
        </w:tc>
        <w:tc>
          <w:tcPr>
            <w:tcW w:type="dxa" w:w="3178"/>
          </w:tcPr>
          <w:p>
            <w:r>
              <w:rPr/>
              <w:t>第一阶段审查（磋商前）</w:t>
            </w:r>
          </w:p>
        </w:tc>
        <w:tc>
          <w:tcPr>
            <w:tcW w:type="dxa" w:w="4238"/>
          </w:tcPr>
          <w:p>
            <w:r>
              <w:rPr/>
              <w:t>完全满足磋商文件中“★”标注的条款（若磋商文件“★”发生变动，本条将在第二阶段审查中进行评审）</w:t>
            </w:r>
          </w:p>
        </w:tc>
      </w:tr>
      <w:tr>
        <w:tc>
          <w:tcPr>
            <w:tcW w:type="dxa" w:w="890"/>
          </w:tcPr>
          <w:p>
            <w:r>
              <w:rPr/>
              <w:t>5</w:t>
            </w:r>
          </w:p>
        </w:tc>
        <w:tc>
          <w:tcPr>
            <w:tcW w:type="dxa" w:w="3178"/>
          </w:tcPr>
          <w:p>
            <w:r>
              <w:rPr/>
              <w:t>第二阶段审查（磋商后）</w:t>
            </w:r>
          </w:p>
        </w:tc>
        <w:tc>
          <w:tcPr>
            <w:tcW w:type="dxa" w:w="4238"/>
          </w:tcPr>
          <w:p>
            <w:r>
              <w:rPr/>
              <w:t>最终报价未超过本项目采购预算价</w:t>
            </w:r>
          </w:p>
        </w:tc>
      </w:tr>
      <w:tr>
        <w:tc>
          <w:tcPr>
            <w:tcW w:type="dxa" w:w="890"/>
          </w:tcPr>
          <w:p>
            <w:r>
              <w:rPr/>
              <w:t>6</w:t>
            </w:r>
          </w:p>
        </w:tc>
        <w:tc>
          <w:tcPr>
            <w:tcW w:type="dxa" w:w="3178"/>
          </w:tcPr>
          <w:p>
            <w:r>
              <w:rPr/>
              <w:t>第二阶段审查（磋商后）</w:t>
            </w:r>
          </w:p>
        </w:tc>
        <w:tc>
          <w:tcPr>
            <w:tcW w:type="dxa" w:w="4238"/>
          </w:tcPr>
          <w:p>
            <w:r>
              <w:rPr/>
              <w:t>完全满足磋商文件中“★”标注的条款（若磋商文件“★”发生变动的，本条将针对供应商重新提交的响应文件进行评审）</w:t>
            </w:r>
          </w:p>
        </w:tc>
      </w:tr>
      <w:tr>
        <w:tc>
          <w:tcPr>
            <w:tcW w:type="dxa" w:w="890"/>
          </w:tcPr>
          <w:p>
            <w:r>
              <w:rPr/>
              <w:t>7</w:t>
            </w:r>
          </w:p>
        </w:tc>
        <w:tc>
          <w:tcPr>
            <w:tcW w:type="dxa" w:w="3178"/>
          </w:tcPr>
          <w:p>
            <w:r>
              <w:rPr/>
              <w:t>第二阶段审查（磋商后）</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采购包1(广东文化旅游宣传片拍摄制作项目):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 (10.0分)</w:t>
            </w:r>
            <w:r>
              <w:rPr/>
              <w:t>，（等次分值选择：</w:t>
            </w:r>
            <w:r>
              <w:rPr/>
              <w:t>0.0;</w:t>
            </w:r>
            <w:r>
              <w:rPr/>
              <w:t>4.0;</w:t>
            </w:r>
            <w:r>
              <w:rPr/>
              <w:t>7.0;</w:t>
            </w:r>
            <w:r>
              <w:rPr/>
              <w:t>10.0;</w:t>
            </w:r>
            <w:r>
              <w:rPr/>
              <w:t>）</w:t>
            </w:r>
          </w:p>
        </w:tc>
        <w:tc>
          <w:tcPr>
            <w:tcW w:type="dxa" w:w="5076"/>
          </w:tcPr>
          <w:p>
            <w:pPr>
              <w:jc w:val="left"/>
            </w:pPr>
            <w:r>
              <w:rPr/>
              <w:t>考察供应商对本项目的主题和需求整体理解及认识情况： 对项目主题理解到位，对项目整体理解详细，技术思路能满足本项目需求，得10分； 对项目主题理解较到位，对项目整体理解较详细，技术思路较能满足本项目需求，得7分； 对项目主题基本到位，对项目整体理解一般，技术思路基本满足本项目需求，得4分； 不提供或其他的，不得分。</w:t>
            </w:r>
          </w:p>
        </w:tc>
      </w:tr>
      <w:tr>
        <w:tc>
          <w:tcPr>
            <w:tcW w:type="dxa" w:w="922"/>
            <w:gridSpan w:val="2"/>
            <w:vMerge/>
          </w:tcPr>
          <w:p/>
        </w:tc>
        <w:tc>
          <w:tcPr>
            <w:tcW w:type="dxa" w:w="2307"/>
          </w:tcPr>
          <w:p>
            <w:pPr>
              <w:jc w:val="left"/>
            </w:pPr>
            <w:r>
              <w:rPr/>
              <w:t>创意策划 (12.0分)</w:t>
            </w:r>
            <w:r>
              <w:rPr/>
              <w:t>，（等次分值选择：</w:t>
            </w:r>
            <w:r>
              <w:rPr/>
              <w:t>0.0;</w:t>
            </w:r>
            <w:r>
              <w:rPr/>
              <w:t>2.0;</w:t>
            </w:r>
            <w:r>
              <w:rPr/>
              <w:t>7.0;</w:t>
            </w:r>
            <w:r>
              <w:rPr/>
              <w:t>12.0;</w:t>
            </w:r>
            <w:r>
              <w:rPr/>
              <w:t>）</w:t>
            </w:r>
          </w:p>
        </w:tc>
        <w:tc>
          <w:tcPr>
            <w:tcW w:type="dxa" w:w="5076"/>
          </w:tcPr>
          <w:p>
            <w:pPr>
              <w:jc w:val="left"/>
            </w:pPr>
            <w:r>
              <w:rPr/>
              <w:t>根据供应商对本项目定位和需求的理解，提交策划方案（包括但不限于主线设计、创意编排计划、视角呈现手法、岭南文化内涵和广东旅游资源价值表现手法等）： 策划方案要求细致、合理、新颖，有完善的制作方案及设计大纲，得12分； 策划方案要求较细致、较合理、较新颖，有较完善的制作方案及设计大纲，得7分； 策划方案要求基本细致、基本合理、基本新颖，有基本完善的制作方案及设计大纲，得2分； 不提供或其他的，不得分。</w:t>
            </w:r>
          </w:p>
        </w:tc>
      </w:tr>
      <w:tr>
        <w:tc>
          <w:tcPr>
            <w:tcW w:type="dxa" w:w="922"/>
            <w:gridSpan w:val="2"/>
            <w:vMerge/>
          </w:tcPr>
          <w:p/>
        </w:tc>
        <w:tc>
          <w:tcPr>
            <w:tcW w:type="dxa" w:w="2307"/>
          </w:tcPr>
          <w:p>
            <w:pPr>
              <w:jc w:val="left"/>
            </w:pPr>
            <w:r>
              <w:rPr/>
              <w:t>创意策划 (8.0分)</w:t>
            </w:r>
            <w:r>
              <w:rPr/>
              <w:t>，（等次分值选择：</w:t>
            </w:r>
            <w:r>
              <w:rPr/>
              <w:t>0.0;</w:t>
            </w:r>
            <w:r>
              <w:rPr/>
              <w:t>2.0;</w:t>
            </w:r>
            <w:r>
              <w:rPr/>
              <w:t>5.0;</w:t>
            </w:r>
            <w:r>
              <w:rPr/>
              <w:t>8.0;</w:t>
            </w:r>
            <w:r>
              <w:rPr/>
              <w:t>）</w:t>
            </w:r>
          </w:p>
        </w:tc>
        <w:tc>
          <w:tcPr>
            <w:tcW w:type="dxa" w:w="5076"/>
          </w:tcPr>
          <w:p>
            <w:pPr>
              <w:jc w:val="left"/>
            </w:pPr>
            <w:r>
              <w:rPr/>
              <w:t>供应商现场阐述拍摄制作创意方案（10分钟以内），结合供应商现场阐述考核其创意方案的整体性和完整性，拍摄制作策略，对项目策划整体思路、方案策划等内容进行综合评分： 创意方案具有整体性、完整性，拍摄制作策略合理，对项目策划整体思路清晰、方案策划创意新颖大气、风格独特、表现形式生动形象、重点突出、传播力强，符合采购人的需求，得8分； 创意方案具有较好的整体性、完整性，拍摄制作策略较合理，对项目策划整体思路较清晰、方案策划具有一定的创意以及较新颖大气、风格较独特、表现形式较生动形象、重点较突出、传播力较强，较符合采购人的需求，得5分； 创意方案具有一定的整体性、完整性，拍摄制作策略基本合理，对项目策划整体思路基本清晰、方案策划基本新颖大气、风格具有一定独特性、表现形式基本生动形象、能基本体现重点、具有一定的传播力，基本符合采购人的需求，得2分； 不提供或其他的，不得分。</w:t>
            </w:r>
          </w:p>
        </w:tc>
      </w:tr>
      <w:tr>
        <w:tc>
          <w:tcPr>
            <w:tcW w:type="dxa" w:w="922"/>
            <w:gridSpan w:val="2"/>
            <w:vMerge/>
          </w:tcPr>
          <w:p/>
        </w:tc>
        <w:tc>
          <w:tcPr>
            <w:tcW w:type="dxa" w:w="2307"/>
          </w:tcPr>
          <w:p>
            <w:pPr>
              <w:jc w:val="left"/>
            </w:pPr>
            <w:r>
              <w:rPr/>
              <w:t>服务保障 (15.0分)</w:t>
            </w:r>
            <w:r>
              <w:rPr/>
              <w:t>，（等次分值选择：</w:t>
            </w:r>
            <w:r>
              <w:rPr/>
              <w:t>0.0;</w:t>
            </w:r>
            <w:r>
              <w:rPr/>
              <w:t>5.0;</w:t>
            </w:r>
            <w:r>
              <w:rPr/>
              <w:t>10.0;</w:t>
            </w:r>
            <w:r>
              <w:rPr/>
              <w:t>15.0;</w:t>
            </w:r>
            <w:r>
              <w:rPr/>
              <w:t>）</w:t>
            </w:r>
          </w:p>
        </w:tc>
        <w:tc>
          <w:tcPr>
            <w:tcW w:type="dxa" w:w="5076"/>
          </w:tcPr>
          <w:p>
            <w:pPr>
              <w:jc w:val="left"/>
            </w:pPr>
            <w:r>
              <w:rPr/>
              <w:t>根据供应商提供的服务保障方案（包括但不限于初步拍摄计划、投入设备、各制作周期进度保障等方面）进行评审： 供应商提供的服务保障体系，包含初步拍摄计划、投入设备、制作周期等，售后服务保障等合理性的服务保障体系，内容详细、可行性高的，得15分； 供应商提供的服务保障体系，包含初步拍摄计划、投入设备、制作周期等，售后服务保障等合理性的服务保障体系，内容较详细、可行性较高的，得10分； 供应商提供的服务保障体系，包含初步拍摄计划、投入设备、制作周期等，售后服务保障等合理性的服务保障体系，内容基本完整、具有一定可行性的，得5分； 不提供或其他的，不得分。</w:t>
            </w:r>
          </w:p>
        </w:tc>
      </w:tr>
      <w:tr>
        <w:tc>
          <w:tcPr>
            <w:tcW w:type="dxa" w:w="922"/>
            <w:gridSpan w:val="2"/>
            <w:vMerge/>
          </w:tcPr>
          <w:p/>
        </w:tc>
        <w:tc>
          <w:tcPr>
            <w:tcW w:type="dxa" w:w="2307"/>
          </w:tcPr>
          <w:p>
            <w:pPr>
              <w:jc w:val="left"/>
            </w:pPr>
            <w:r>
              <w:rPr/>
              <w:t>案例演示 (5.0分)</w:t>
            </w:r>
            <w:r>
              <w:rPr/>
              <w:t>，（等次分值选择：</w:t>
            </w:r>
            <w:r>
              <w:rPr/>
              <w:t>0.0;</w:t>
            </w:r>
            <w:r>
              <w:rPr/>
              <w:t>1.0;</w:t>
            </w:r>
            <w:r>
              <w:rPr/>
              <w:t>3.0;</w:t>
            </w:r>
            <w:r>
              <w:rPr/>
              <w:t>5.0;</w:t>
            </w:r>
            <w:r>
              <w:rPr/>
              <w:t>）</w:t>
            </w:r>
          </w:p>
        </w:tc>
        <w:tc>
          <w:tcPr>
            <w:tcW w:type="dxa" w:w="5076"/>
          </w:tcPr>
          <w:p>
            <w:pPr>
              <w:jc w:val="left"/>
            </w:pPr>
            <w:r>
              <w:rPr/>
              <w:t>供应商需提供3支（提供多支的仅随机挑选其中3支，其他无效）以往的同类型宣传片拍摄制作的视频案例进行现场播放（存储介质为U盘），单支时长在5分钟以内的案例，根据供应商提供案例的创意性、视觉冲击力、美学效果、逻辑性、合理性等方面进行综合评分： 供应商提供的案例具有创意性以及视觉冲击力，美学效果好、具有逻辑性、合理性的，得5分； 供应商提供的案例具有一定的创意性以及视觉冲击力，美学效果较好、具有一定逻辑性、合理性的，得3分； 供应商提供的案例视觉冲击力，美学效果一般，逻辑性、合理性较差的，得1分； 不提供或其他的，不得分。</w:t>
            </w:r>
          </w:p>
        </w:tc>
      </w:tr>
      <w:tr>
        <w:tc>
          <w:tcPr>
            <w:tcW w:type="dxa" w:w="922"/>
            <w:gridSpan w:val="2"/>
            <w:vMerge/>
          </w:tcPr>
          <w:p/>
        </w:tc>
        <w:tc>
          <w:tcPr>
            <w:tcW w:type="dxa" w:w="2307"/>
          </w:tcPr>
          <w:p>
            <w:pPr>
              <w:jc w:val="left"/>
            </w:pPr>
            <w:r>
              <w:rPr/>
              <w:t>服务承诺 (5.0分)</w:t>
            </w:r>
            <w:r>
              <w:rPr/>
              <w:t>，（等次分值选择：</w:t>
            </w:r>
            <w:r>
              <w:rPr/>
              <w:t>0.0;</w:t>
            </w:r>
            <w:r>
              <w:rPr/>
              <w:t>1.0;</w:t>
            </w:r>
            <w:r>
              <w:rPr/>
              <w:t>3.0;</w:t>
            </w:r>
            <w:r>
              <w:rPr/>
              <w:t>5.0;</w:t>
            </w:r>
            <w:r>
              <w:rPr/>
              <w:t>）</w:t>
            </w:r>
          </w:p>
        </w:tc>
        <w:tc>
          <w:tcPr>
            <w:tcW w:type="dxa" w:w="5076"/>
          </w:tcPr>
          <w:p>
            <w:pPr>
              <w:jc w:val="left"/>
            </w:pPr>
            <w:r>
              <w:rPr/>
              <w:t>供应商可根据本项目提供有效的服务承诺（包括但不限于增加宣传影响力的技术支撑、提高宣传片关注度、售后服务承诺等服务内容）进行打分： 服务内容全面、具体，科学合理，可行性、操作性强，得5分； 服务内容较全面、较具体，较科学合理，可行性、操作性较强，得3分； 服务内容基本全面、基本具体，基本科学合理，可行性、操作性欠缺，得1分 不提供或其他的，不得分。</w:t>
            </w:r>
          </w:p>
        </w:tc>
      </w:tr>
      <w:tr>
        <w:tc>
          <w:tcPr>
            <w:tcW w:type="dxa" w:w="922"/>
            <w:gridSpan w:val="2"/>
            <w:vMerge/>
          </w:tcPr>
          <w:p/>
        </w:tc>
        <w:tc>
          <w:tcPr>
            <w:tcW w:type="dxa" w:w="2307"/>
          </w:tcPr>
          <w:p>
            <w:pPr>
              <w:jc w:val="left"/>
            </w:pPr>
            <w:r>
              <w:rPr/>
              <w:t>应急处理等方案 (5.0分)</w:t>
            </w:r>
            <w:r>
              <w:rPr/>
              <w:t>，（等次分值选择：</w:t>
            </w:r>
            <w:r>
              <w:rPr/>
              <w:t>0.0;</w:t>
            </w:r>
            <w:r>
              <w:rPr/>
              <w:t>1.0;</w:t>
            </w:r>
            <w:r>
              <w:rPr/>
              <w:t>3.0;</w:t>
            </w:r>
            <w:r>
              <w:rPr/>
              <w:t>5.0;</w:t>
            </w:r>
            <w:r>
              <w:rPr/>
              <w:t>）</w:t>
            </w:r>
          </w:p>
        </w:tc>
        <w:tc>
          <w:tcPr>
            <w:tcW w:type="dxa" w:w="5076"/>
          </w:tcPr>
          <w:p>
            <w:pPr>
              <w:jc w:val="left"/>
            </w:pPr>
            <w:r>
              <w:rPr/>
              <w:t>根据供应商针对本项目提供的应急处理等方案，包括但不限于应急处理方案、反馈制度、质量保障措施等进行评审： 内容完善，科学合理，可操作性强，得5分； 内容较完善，较科学合理，可操作性较强，得3分； 内容基本完善，基本科学合理，可操作性欠缺，得1分； 不提供或其他的，不得分。</w:t>
            </w:r>
          </w:p>
        </w:tc>
      </w:tr>
      <w:tr>
        <w:tc>
          <w:tcPr>
            <w:tcW w:type="dxa" w:w="922"/>
            <w:gridSpan w:val="2"/>
            <w:vMerge w:val="restart"/>
          </w:tcPr>
          <w:p>
            <w:pPr>
              <w:jc w:val="center"/>
            </w:pPr>
            <w:r>
              <w:rPr/>
              <w:t>商务部分</w:t>
            </w:r>
          </w:p>
        </w:tc>
        <w:tc>
          <w:tcPr>
            <w:tcW w:type="dxa" w:w="2307"/>
          </w:tcPr>
          <w:p>
            <w:pPr>
              <w:jc w:val="left"/>
            </w:pPr>
            <w:r>
              <w:rPr/>
              <w:t>同类项目业绩 (12.0分)</w:t>
            </w:r>
          </w:p>
        </w:tc>
        <w:tc>
          <w:tcPr>
            <w:tcW w:type="dxa" w:w="5076"/>
          </w:tcPr>
          <w:p>
            <w:pPr>
              <w:jc w:val="left"/>
            </w:pPr>
            <w:r>
              <w:rPr/>
              <w:t>供应商自2020年1月1日至今（以合同签订时间为准），实施过类似文化旅游宣传片拍摄制作项目业绩的，每1个项目得2分，最高得12分。 注：提供合同复印件，不提供不得分。</w:t>
            </w:r>
          </w:p>
        </w:tc>
      </w:tr>
      <w:tr>
        <w:tc>
          <w:tcPr>
            <w:tcW w:type="dxa" w:w="922"/>
            <w:gridSpan w:val="2"/>
            <w:vMerge/>
          </w:tcPr>
          <w:p/>
        </w:tc>
        <w:tc>
          <w:tcPr>
            <w:tcW w:type="dxa" w:w="2307"/>
          </w:tcPr>
          <w:p>
            <w:pPr>
              <w:jc w:val="left"/>
            </w:pPr>
            <w:r>
              <w:rPr/>
              <w:t>服务团队 (18.0分)</w:t>
            </w:r>
          </w:p>
        </w:tc>
        <w:tc>
          <w:tcPr>
            <w:tcW w:type="dxa" w:w="5076"/>
          </w:tcPr>
          <w:p>
            <w:pPr>
              <w:jc w:val="left"/>
            </w:pPr>
            <w:r>
              <w:rPr/>
              <w:t>根据拟投入本项目的服务人员进行评审： 1.项目成员中具有影视或新闻专业副高级职称或以上人员，提供1人得2分。本小点最高得4分，需提供职称证书复印件证明材料。 2.主创人员（主创人员指：导演或编剧或制片人）中具有省级以上文化旅游宣传视频制作经验的，提供1人得2分。本小点最高得4分，需提供个人简历证明材料。 3.项目服务人员（含项目负责人）中每投入一个专业技术人员（导演、编剧、制片人、编导、摄影师、摄像师、影视设计、数字媒体等），提供1人得1分，本小点最高得10分。 注：上述人员不重复计分，须提供上述人员在本单位任职的证明材料（如加盖所在地区政府有关部门印章的打印日期在本项目磋商截止日之前六个月以内任一月的《社会保险参保人员证明》，或聘用合同，或单位代缴个人所得税税单等）。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center"/>
      </w:pPr>
      <w:r>
        <w:rPr>
          <w:b/>
          <w:sz w:val="44"/>
        </w:rPr>
        <w:t>广东省政府采购</w:t>
      </w:r>
    </w:p>
    <w:p>
      <w:pPr>
        <w:ind w:firstLine="480"/>
        <w:jc w:val="center"/>
      </w:pPr>
      <w:r>
        <w:rPr>
          <w:b/>
          <w:sz w:val="21"/>
        </w:rPr>
        <w:t xml:space="preserve"> </w:t>
      </w:r>
    </w:p>
    <w:p>
      <w:pPr>
        <w:ind w:firstLine="480"/>
        <w:jc w:val="center"/>
      </w:pPr>
      <w:r>
        <w:rPr>
          <w:b/>
          <w:sz w:val="44"/>
        </w:rPr>
        <w:t>合　同　书</w:t>
      </w:r>
    </w:p>
    <w:p>
      <w:pPr>
        <w:jc w:val="both"/>
      </w:pPr>
      <w:r>
        <w:br/>
      </w:r>
      <w:r>
        <w:rPr>
          <w:sz w:val="21"/>
        </w:rPr>
        <w:t xml:space="preserve"> </w:t>
      </w:r>
    </w:p>
    <w:p>
      <w:pPr>
        <w:jc w:val="left"/>
      </w:pPr>
    </w:p>
    <w:p>
      <w:pPr>
        <w:jc w:val="left"/>
      </w:pPr>
    </w:p>
    <w:p>
      <w:pPr>
        <w:jc w:val="left"/>
      </w:pPr>
    </w:p>
    <w:p>
      <w:pPr>
        <w:jc w:val="left"/>
      </w:pPr>
    </w:p>
    <w:p>
      <w:pPr>
        <w:jc w:val="left"/>
      </w:pPr>
    </w:p>
    <w:p>
      <w:pPr>
        <w:jc w:val="left"/>
      </w:pPr>
    </w:p>
    <w:p>
      <w:pPr>
        <w:jc w:val="left"/>
      </w:pPr>
    </w:p>
    <w:p>
      <w:pPr>
        <w:jc w:val="both"/>
      </w:pPr>
    </w:p>
    <w:p>
      <w:pPr>
        <w:jc w:val="left"/>
      </w:pPr>
    </w:p>
    <w:p>
      <w:pPr>
        <w:jc w:val="left"/>
      </w:pPr>
    </w:p>
    <w:p>
      <w:pPr>
        <w:ind w:firstLine="480"/>
        <w:jc w:val="left"/>
      </w:pPr>
      <w:r>
        <w:rPr>
          <w:b/>
          <w:sz w:val="36"/>
        </w:rPr>
        <w:t>项目名称：</w:t>
      </w:r>
    </w:p>
    <w:p>
      <w:pPr>
        <w:ind w:firstLine="480"/>
        <w:jc w:val="left"/>
      </w:pPr>
      <w:r>
        <w:rPr>
          <w:b/>
          <w:sz w:val="36"/>
        </w:rPr>
        <w:t>合同编号：</w:t>
      </w:r>
      <w:r>
        <w:rPr>
          <w:b/>
          <w:sz w:val="36"/>
        </w:rPr>
        <w:t xml:space="preserve">                          </w:t>
      </w:r>
    </w:p>
    <w:p>
      <w:pPr>
        <w:ind w:firstLine="480"/>
        <w:jc w:val="left"/>
      </w:pPr>
      <w:r>
        <w:rPr>
          <w:b/>
          <w:sz w:val="36"/>
        </w:rPr>
        <w:t>签约地点：广东省广州市</w:t>
      </w:r>
      <w:r>
        <w:rPr>
          <w:b/>
          <w:sz w:val="36"/>
        </w:rPr>
        <w:t xml:space="preserve">      </w:t>
      </w:r>
    </w:p>
    <w:p>
      <w:pPr>
        <w:ind w:firstLine="480"/>
        <w:jc w:val="left"/>
      </w:pPr>
      <w:r>
        <w:rPr>
          <w:b/>
          <w:sz w:val="36"/>
        </w:rPr>
        <w:t>签订日期：</w:t>
      </w:r>
      <w:r>
        <w:rPr>
          <w:b/>
          <w:sz w:val="36"/>
        </w:rPr>
        <w:t>2023年   月   日</w:t>
      </w:r>
    </w:p>
    <w:p>
      <w:pPr>
        <w:ind w:firstLine="480"/>
        <w:jc w:val="center"/>
      </w:pPr>
    </w:p>
    <w:p>
      <w:pPr>
        <w:ind w:firstLine="480"/>
        <w:jc w:val="both"/>
      </w:pPr>
      <w:r>
        <w:rPr>
          <w:sz w:val="21"/>
        </w:rPr>
        <w:t xml:space="preserve"> </w:t>
      </w:r>
    </w:p>
    <w:p>
      <w:pPr>
        <w:ind w:firstLine="480"/>
        <w:jc w:val="both"/>
      </w:pPr>
      <w:r>
        <w:rPr>
          <w:sz w:val="21"/>
        </w:rPr>
        <w:t xml:space="preserve"> </w:t>
      </w:r>
    </w:p>
    <w:p>
      <w:pPr>
        <w:ind w:firstLine="480"/>
        <w:jc w:val="both"/>
      </w:pPr>
      <w:r>
        <w:rPr>
          <w:sz w:val="21"/>
        </w:rPr>
        <w:t xml:space="preserve"> </w:t>
      </w:r>
    </w:p>
    <w:p>
      <w:pPr>
        <w:ind w:firstLine="480"/>
        <w:jc w:val="both"/>
      </w:pPr>
      <w:r>
        <w:rPr>
          <w:sz w:val="21"/>
        </w:rPr>
        <w:t xml:space="preserve"> </w:t>
      </w:r>
    </w:p>
    <w:p>
      <w:pPr>
        <w:ind w:firstLine="480"/>
        <w:jc w:val="both"/>
      </w:pPr>
      <w:r>
        <w:rPr>
          <w:sz w:val="21"/>
        </w:rPr>
        <w:t xml:space="preserve"> </w:t>
      </w:r>
    </w:p>
    <w:p>
      <w:pPr>
        <w:jc w:val="both"/>
      </w:pPr>
    </w:p>
    <w:p>
      <w:pPr>
        <w:jc w:val="both"/>
      </w:pPr>
      <w:r>
        <w:rPr>
          <w:sz w:val="22"/>
        </w:rPr>
        <w:t>甲方：</w:t>
      </w:r>
      <w:r>
        <w:rPr>
          <w:sz w:val="22"/>
        </w:rPr>
        <w:t xml:space="preserve"> </w:t>
      </w:r>
    </w:p>
    <w:p>
      <w:pPr>
        <w:jc w:val="both"/>
      </w:pPr>
      <w:r>
        <w:rPr>
          <w:sz w:val="22"/>
        </w:rPr>
        <w:t>联系人：</w:t>
      </w:r>
    </w:p>
    <w:p>
      <w:pPr>
        <w:jc w:val="both"/>
      </w:pPr>
      <w:r>
        <w:rPr>
          <w:sz w:val="22"/>
        </w:rPr>
        <w:t>电话：</w:t>
      </w:r>
      <w:r>
        <w:rPr>
          <w:sz w:val="22"/>
        </w:rPr>
        <w:t xml:space="preserve">        </w:t>
      </w:r>
    </w:p>
    <w:p>
      <w:pPr>
        <w:jc w:val="both"/>
      </w:pPr>
      <w:r>
        <w:rPr>
          <w:sz w:val="22"/>
        </w:rPr>
        <w:t>地址：</w:t>
      </w:r>
    </w:p>
    <w:p>
      <w:pPr>
        <w:jc w:val="both"/>
      </w:pPr>
    </w:p>
    <w:p>
      <w:pPr>
        <w:jc w:val="both"/>
      </w:pPr>
      <w:r>
        <w:rPr>
          <w:sz w:val="22"/>
        </w:rPr>
        <w:t>乙方：</w:t>
      </w:r>
    </w:p>
    <w:p>
      <w:pPr>
        <w:jc w:val="both"/>
      </w:pPr>
      <w:r>
        <w:rPr>
          <w:sz w:val="22"/>
        </w:rPr>
        <w:t>联系人：</w:t>
      </w:r>
      <w:r>
        <w:rPr>
          <w:sz w:val="22"/>
        </w:rPr>
        <w:t xml:space="preserve">                </w:t>
      </w:r>
      <w:r>
        <w:br/>
      </w:r>
      <w:r>
        <w:rPr>
          <w:sz w:val="22"/>
        </w:rPr>
        <w:t>电话：</w:t>
      </w:r>
      <w:r>
        <w:rPr>
          <w:sz w:val="22"/>
        </w:rPr>
        <w:t xml:space="preserve">                       </w:t>
      </w:r>
    </w:p>
    <w:p>
      <w:pPr>
        <w:jc w:val="both"/>
      </w:pPr>
      <w:r>
        <w:rPr>
          <w:sz w:val="22"/>
        </w:rPr>
        <w:t>地址：</w:t>
      </w:r>
      <w:r>
        <w:rPr>
          <w:sz w:val="22"/>
        </w:rPr>
        <w:t xml:space="preserve"> </w:t>
      </w:r>
    </w:p>
    <w:p>
      <w:pPr>
        <w:jc w:val="both"/>
      </w:pPr>
    </w:p>
    <w:p>
      <w:pPr>
        <w:ind w:firstLine="420"/>
        <w:jc w:val="both"/>
      </w:pPr>
      <w:r>
        <w:rPr>
          <w:sz w:val="22"/>
        </w:rPr>
        <w:t>根据</w:t>
      </w:r>
      <w:r>
        <w:rPr>
          <w:sz w:val="21"/>
          <w:u w:val="single"/>
        </w:rPr>
        <w:t xml:space="preserve">         </w:t>
      </w:r>
      <w:r>
        <w:rPr>
          <w:sz w:val="22"/>
        </w:rPr>
        <w:t>的采购结果，按照《中华人民共和国政府采购法》、《中华人民共和国政府采购法实施条例》、《中华人民共和国民法典》的规定，经双方协商，本着平等互利和诚实信用的原则，一致同意签订本合同如下。</w:t>
      </w:r>
    </w:p>
    <w:p>
      <w:pPr>
        <w:jc w:val="both"/>
      </w:pPr>
      <w:r>
        <w:rPr>
          <w:b/>
          <w:sz w:val="22"/>
        </w:rPr>
        <w:t>一、合同金额</w:t>
      </w:r>
    </w:p>
    <w:p>
      <w:pPr>
        <w:ind w:firstLine="420"/>
        <w:jc w:val="both"/>
      </w:pPr>
      <w:r>
        <w:rPr>
          <w:sz w:val="22"/>
        </w:rPr>
        <w:t>合同含税金额为（大写）：</w:t>
      </w:r>
      <w:r>
        <w:rPr>
          <w:sz w:val="21"/>
          <w:u w:val="single"/>
        </w:rPr>
        <w:t xml:space="preserve">            </w:t>
      </w:r>
      <w:r>
        <w:rPr>
          <w:sz w:val="22"/>
        </w:rPr>
        <w:t>元（￥</w:t>
      </w:r>
      <w:r>
        <w:rPr>
          <w:sz w:val="21"/>
          <w:u w:val="single"/>
        </w:rPr>
        <w:t xml:space="preserve">           </w:t>
      </w:r>
      <w:r>
        <w:rPr>
          <w:sz w:val="22"/>
        </w:rPr>
        <w:t xml:space="preserve"> </w:t>
      </w:r>
      <w:r>
        <w:rPr>
          <w:sz w:val="22"/>
        </w:rPr>
        <w:t>元）人民币。</w:t>
      </w:r>
    </w:p>
    <w:p>
      <w:pPr>
        <w:ind w:firstLine="440"/>
        <w:jc w:val="both"/>
      </w:pPr>
      <w:r>
        <w:rPr>
          <w:sz w:val="22"/>
        </w:rPr>
        <w:t>该费用是含税价，包括但不限于</w:t>
      </w:r>
      <w:r>
        <w:rPr>
          <w:sz w:val="21"/>
        </w:rPr>
        <w:t>脚本创作、前期准备、人员聘请、拍摄、道具、后期制作、人员差旅等全部流程费用。</w:t>
      </w:r>
    </w:p>
    <w:p>
      <w:pPr>
        <w:jc w:val="both"/>
      </w:pPr>
      <w:r>
        <w:rPr>
          <w:b/>
          <w:sz w:val="22"/>
        </w:rPr>
        <w:t>二、服务范围</w:t>
      </w:r>
    </w:p>
    <w:p>
      <w:pPr>
        <w:ind w:firstLine="420"/>
        <w:jc w:val="both"/>
      </w:pPr>
      <w:r>
        <w:rPr>
          <w:sz w:val="22"/>
        </w:rPr>
        <w:t>甲方聘请乙方提供以下服务：详见采购需求。</w:t>
      </w:r>
    </w:p>
    <w:p>
      <w:pPr>
        <w:jc w:val="both"/>
      </w:pPr>
      <w:r>
        <w:rPr>
          <w:b/>
          <w:sz w:val="22"/>
        </w:rPr>
        <w:t>三、甲方乙方的权利和义务</w:t>
      </w:r>
    </w:p>
    <w:p>
      <w:pPr>
        <w:jc w:val="both"/>
      </w:pPr>
      <w:r>
        <w:rPr>
          <w:sz w:val="22"/>
        </w:rPr>
        <w:t>（一）甲方的权利和义务</w:t>
      </w:r>
    </w:p>
    <w:p>
      <w:pPr>
        <w:ind w:firstLine="420"/>
        <w:jc w:val="both"/>
      </w:pPr>
      <w:r>
        <w:rPr>
          <w:sz w:val="22"/>
        </w:rPr>
        <w:t>1.甲方应在合同生效后协调提供与完成本项目有关的甲方持有的必要资料。</w:t>
      </w:r>
    </w:p>
    <w:p>
      <w:pPr>
        <w:ind w:firstLine="420"/>
        <w:jc w:val="both"/>
      </w:pPr>
      <w:r>
        <w:rPr>
          <w:sz w:val="22"/>
        </w:rPr>
        <w:t>2.甲方应指定协作人员协助开展工作，积极配合乙方开展工作。</w:t>
      </w:r>
    </w:p>
    <w:p>
      <w:pPr>
        <w:ind w:firstLine="420"/>
        <w:jc w:val="both"/>
      </w:pPr>
      <w:r>
        <w:rPr>
          <w:sz w:val="22"/>
        </w:rPr>
        <w:t>3.甲方应按约定时间和方式支付服务费用。</w:t>
      </w:r>
    </w:p>
    <w:p>
      <w:pPr>
        <w:ind w:firstLine="420"/>
        <w:jc w:val="both"/>
      </w:pPr>
      <w:r>
        <w:rPr>
          <w:sz w:val="22"/>
        </w:rPr>
        <w:t>4.甲方有权随时要求乙方向甲方汇报项目进展及履行情况，有权对项目实施情况进行跟踪、监督并提出相关改进建议。</w:t>
      </w:r>
    </w:p>
    <w:p>
      <w:pPr>
        <w:ind w:firstLine="420"/>
        <w:jc w:val="both"/>
      </w:pPr>
      <w:r>
        <w:rPr>
          <w:sz w:val="22"/>
        </w:rPr>
        <w:t>5.甲方拥有本项目以及本项目实施过程中所有设计、制作、录音录像、照片、资料等所有权。</w:t>
      </w:r>
    </w:p>
    <w:p>
      <w:pPr>
        <w:ind w:firstLine="420"/>
        <w:jc w:val="both"/>
      </w:pPr>
      <w:r>
        <w:rPr>
          <w:sz w:val="22"/>
        </w:rPr>
        <w:t>（二）乙方的权利和义务</w:t>
      </w:r>
    </w:p>
    <w:p>
      <w:pPr>
        <w:ind w:firstLine="420"/>
        <w:jc w:val="both"/>
      </w:pPr>
      <w:r>
        <w:rPr>
          <w:sz w:val="22"/>
        </w:rPr>
        <w:t>1.乙方应根据服务项目需要制定工作方案，按期完成相关服务项目，并保证服务质量符合双方约定。</w:t>
      </w:r>
    </w:p>
    <w:p>
      <w:pPr>
        <w:ind w:firstLine="420"/>
        <w:jc w:val="both"/>
      </w:pPr>
      <w:r>
        <w:rPr>
          <w:sz w:val="22"/>
        </w:rPr>
        <w:t>2.乙方应当根据甲方的改进建议积极改进服务内容。</w:t>
      </w:r>
    </w:p>
    <w:p>
      <w:pPr>
        <w:ind w:firstLine="420"/>
        <w:jc w:val="both"/>
      </w:pPr>
      <w:r>
        <w:rPr>
          <w:sz w:val="22"/>
        </w:rPr>
        <w:t>3.乙方应按约定时间和方式交付服务成果。</w:t>
      </w:r>
    </w:p>
    <w:p>
      <w:pPr>
        <w:ind w:firstLine="420"/>
        <w:jc w:val="both"/>
      </w:pPr>
      <w:r>
        <w:rPr>
          <w:sz w:val="22"/>
        </w:rPr>
        <w:t>4.乙方应当保证自身及其项目服务人员具备和在本合同履行期内具有提供本合同项目所需的证件、许可等资质，保证服务人员持证上岗（如相关法律、法规、规章要求的）。</w:t>
      </w:r>
    </w:p>
    <w:p>
      <w:pPr>
        <w:jc w:val="both"/>
      </w:pPr>
      <w:r>
        <w:rPr>
          <w:b/>
          <w:sz w:val="22"/>
        </w:rPr>
        <w:t>四、服务期间（项目完成期限）</w:t>
      </w:r>
    </w:p>
    <w:p>
      <w:pPr>
        <w:ind w:firstLine="435"/>
        <w:jc w:val="both"/>
      </w:pPr>
      <w:r>
        <w:rPr>
          <w:sz w:val="22"/>
        </w:rPr>
        <w:t>委托服务期间自合同签订之日起至</w:t>
      </w:r>
      <w:r>
        <w:rPr>
          <w:sz w:val="22"/>
        </w:rPr>
        <w:t>______年______月止。</w:t>
      </w:r>
    </w:p>
    <w:p>
      <w:pPr>
        <w:jc w:val="both"/>
      </w:pPr>
      <w:r>
        <w:rPr>
          <w:b/>
          <w:sz w:val="22"/>
        </w:rPr>
        <w:t>五、付款方式</w:t>
      </w:r>
      <w:r>
        <w:br/>
      </w:r>
      <w:r>
        <w:rPr>
          <w:b/>
          <w:sz w:val="22"/>
        </w:rPr>
        <w:t>六、交付和验收</w:t>
      </w:r>
    </w:p>
    <w:p>
      <w:pPr>
        <w:ind w:firstLine="440"/>
        <w:jc w:val="both"/>
      </w:pPr>
      <w:r>
        <w:rPr>
          <w:sz w:val="22"/>
        </w:rPr>
        <w:t>（一）验收标准</w:t>
      </w:r>
    </w:p>
    <w:p>
      <w:pPr>
        <w:ind w:firstLine="440"/>
        <w:jc w:val="both"/>
      </w:pPr>
      <w:r>
        <w:rPr>
          <w:sz w:val="22"/>
        </w:rPr>
        <w:t>1.实现合同和根据采购文件所编写的报价文件中列举的全部内容。</w:t>
      </w:r>
    </w:p>
    <w:p>
      <w:pPr>
        <w:ind w:firstLine="440"/>
        <w:jc w:val="both"/>
      </w:pPr>
      <w:r>
        <w:rPr>
          <w:sz w:val="22"/>
        </w:rPr>
        <w:t>2.项目验收包括按照合同和根据采购文件所编写的报价文件中所标明相关的服务事项。</w:t>
      </w:r>
    </w:p>
    <w:p>
      <w:pPr>
        <w:ind w:firstLine="440"/>
        <w:jc w:val="both"/>
      </w:pPr>
      <w:r>
        <w:rPr>
          <w:sz w:val="22"/>
        </w:rPr>
        <w:t>（二）验收期限</w:t>
      </w:r>
    </w:p>
    <w:p>
      <w:pPr>
        <w:ind w:firstLine="440"/>
        <w:jc w:val="both"/>
      </w:pPr>
      <w:r>
        <w:rPr>
          <w:sz w:val="22"/>
        </w:rPr>
        <w:t>乙方按合同要求提供相应的服务，并提供满足甲方验收要求的文档后，可书面向甲方申请启动验收。甲方应在乙方申请验收后</w:t>
      </w:r>
      <w:r>
        <w:rPr>
          <w:sz w:val="22"/>
        </w:rPr>
        <w:t>5个工作日内组织人员进行验收，并在组织验收后5个工作日内给予认可或提出修改意见。</w:t>
      </w:r>
    </w:p>
    <w:p>
      <w:pPr>
        <w:ind w:firstLine="440"/>
        <w:jc w:val="both"/>
      </w:pPr>
      <w:r>
        <w:rPr>
          <w:sz w:val="22"/>
        </w:rPr>
        <w:t>（三）验收结果</w:t>
      </w:r>
    </w:p>
    <w:p>
      <w:pPr>
        <w:ind w:firstLine="420"/>
        <w:jc w:val="both"/>
      </w:pPr>
      <w:r>
        <w:rPr>
          <w:sz w:val="21"/>
        </w:rPr>
        <w:t>乙方无法按甲方的修改意见在甲方指定期限完成修改的，根据本合同第</w:t>
      </w:r>
      <w:r>
        <w:rPr>
          <w:sz w:val="21"/>
        </w:rPr>
        <w:t>九</w:t>
      </w:r>
      <w:r>
        <w:rPr>
          <w:sz w:val="21"/>
        </w:rPr>
        <w:t>条第</w:t>
      </w:r>
      <w:r>
        <w:rPr>
          <w:sz w:val="21"/>
        </w:rPr>
        <w:t>2款约定承担违约责任。如果乙方修改后仍无法通过验收的，甲方有权根据本合同第九条第1款约定进行处理。</w:t>
      </w:r>
    </w:p>
    <w:p>
      <w:pPr>
        <w:jc w:val="both"/>
      </w:pPr>
      <w:r>
        <w:rPr>
          <w:b/>
          <w:sz w:val="22"/>
        </w:rPr>
        <w:t>七、知识产权产权归属</w:t>
      </w:r>
    </w:p>
    <w:p>
      <w:pPr>
        <w:ind w:firstLine="420"/>
        <w:jc w:val="both"/>
      </w:pPr>
      <w:r>
        <w:rPr>
          <w:sz w:val="22"/>
        </w:rPr>
        <w:t>1.乙方应保证服务内容涉及的技术、产品或其任何一部分不会产生因第三方提出侵犯其著作权、专利权、商标权或其他知识产权而引起的纠纷；如因第三方提出其著作权、专利权、商标权或其他知识产权的侵权之诉，则一切法律责任由乙方承担，因此造成甲方损失的，乙方应承担赔偿责任。</w:t>
      </w:r>
    </w:p>
    <w:p>
      <w:pPr>
        <w:ind w:firstLine="420"/>
        <w:jc w:val="both"/>
      </w:pPr>
      <w:r>
        <w:rPr>
          <w:sz w:val="22"/>
        </w:rPr>
        <w:t>2.甲方依本合同向乙方提供的资料中所包含的创意、设计、图形、图片、文字等，以及乙方因本合同所产生的作品，其全部知识产权和其它权益全部归甲方所有。</w:t>
      </w:r>
    </w:p>
    <w:p>
      <w:pPr>
        <w:jc w:val="both"/>
      </w:pPr>
      <w:r>
        <w:rPr>
          <w:b/>
          <w:sz w:val="22"/>
        </w:rPr>
        <w:t>八、保密</w:t>
      </w:r>
    </w:p>
    <w:p>
      <w:pPr>
        <w:ind w:firstLine="420"/>
        <w:jc w:val="both"/>
      </w:pPr>
      <w:r>
        <w:rPr>
          <w:sz w:val="22"/>
        </w:rPr>
        <w:t>1.甲乙双方应遵守所签署的附件《保密协议》。</w:t>
      </w:r>
    </w:p>
    <w:p>
      <w:pPr>
        <w:ind w:firstLine="420"/>
        <w:jc w:val="both"/>
      </w:pPr>
      <w:r>
        <w:rPr>
          <w:sz w:val="22"/>
        </w:rPr>
        <w:t>2.附件《保密协议》不因本合同无效或解除或终止而无效或终止，保密期限至任一方对外正式公开有关保密信息时为止。</w:t>
      </w:r>
    </w:p>
    <w:p>
      <w:pPr>
        <w:jc w:val="both"/>
      </w:pPr>
      <w:r>
        <w:rPr>
          <w:b/>
          <w:sz w:val="22"/>
        </w:rPr>
        <w:t>九、违约责任与赔偿损失</w:t>
      </w:r>
    </w:p>
    <w:p>
      <w:pPr>
        <w:ind w:firstLine="420"/>
        <w:jc w:val="both"/>
      </w:pPr>
      <w:r>
        <w:rPr>
          <w:sz w:val="22"/>
        </w:rPr>
        <w:t>1.乙方提供的服务或成果验收不通过的，甲方有权拒收并要求乙方整改，乙方整改后仍无法通过验收的，甲方有权解除合同、拒绝支付剩余费用并要求乙方退还甲方已支付费用，并且乙方须向甲方支付本合同总价的30%作为违约金。如违约金不能弥补甲方所遭受损失的，乙方应就该部分损失对甲方作出相应赔偿。</w:t>
      </w:r>
    </w:p>
    <w:p>
      <w:pPr>
        <w:ind w:firstLine="420"/>
        <w:jc w:val="both"/>
      </w:pPr>
      <w:r>
        <w:rPr>
          <w:sz w:val="22"/>
        </w:rPr>
        <w:t>2.乙方未能按本合同规定的交货时间提供服务，从逾期之日起每日按本合同总价3‰的数额向甲方支付违约金；逾期半个月以上的，甲方有权终止合同、拒绝支付剩余费用并要求乙方退还甲方已支付费用，并且乙方须向甲方支付本合同总价的</w:t>
      </w:r>
      <w:r>
        <w:rPr>
          <w:sz w:val="22"/>
        </w:rPr>
        <w:t>30%作为违约金。如违约金不能弥补甲方所遭受损失的，乙方应就该部分损失对甲方作出相应赔偿。</w:t>
      </w:r>
    </w:p>
    <w:p>
      <w:pPr>
        <w:ind w:firstLine="420"/>
        <w:jc w:val="both"/>
      </w:pPr>
      <w:r>
        <w:rPr>
          <w:sz w:val="22"/>
        </w:rPr>
        <w:t>3.</w:t>
      </w:r>
      <w:r>
        <w:rPr>
          <w:sz w:val="21"/>
        </w:rPr>
        <w:t xml:space="preserve"> </w:t>
      </w:r>
      <w:r>
        <w:rPr>
          <w:sz w:val="22"/>
        </w:rPr>
        <w:t>因甲方使用的是财政资金，本合同规定的付款时间为甲方向政府相关部门提出办理财政支付申请手续的时间（不含政府财政支付部门审核的时间），并非实际款项支付到乙方账户的时间。甲方将按上述支付时间提交付款申请，具体到账时间以项目资金拨付的审批和支付手续为准。甲方在约定期限内将付款申请资料和手续提交到政府相关部门，即视为甲方已经完成付款义务，无需承担逾期付款的违约责任。</w:t>
      </w:r>
    </w:p>
    <w:p>
      <w:pPr>
        <w:jc w:val="both"/>
      </w:pPr>
      <w:r>
        <w:rPr>
          <w:b/>
          <w:sz w:val="22"/>
        </w:rPr>
        <w:t>十、争端的解决</w:t>
      </w:r>
    </w:p>
    <w:p>
      <w:pPr>
        <w:ind w:firstLine="480"/>
        <w:jc w:val="both"/>
      </w:pPr>
      <w:r>
        <w:rPr>
          <w:sz w:val="22"/>
        </w:rPr>
        <w:t>合同执行过程中发生的任何争议，如双方不能通过友好协商解决，任何一方可向甲方住所地有管辖权的人民法院起诉。</w:t>
      </w:r>
    </w:p>
    <w:p>
      <w:pPr>
        <w:jc w:val="both"/>
      </w:pPr>
      <w:r>
        <w:rPr>
          <w:b/>
          <w:sz w:val="22"/>
        </w:rPr>
        <w:t>十一、不可抗力</w:t>
      </w:r>
    </w:p>
    <w:p>
      <w:pPr>
        <w:ind w:firstLine="480"/>
        <w:jc w:val="both"/>
      </w:pPr>
      <w:r>
        <w:rPr>
          <w:sz w:val="22"/>
        </w:rPr>
        <w:t>任何一方由于不可抗力原因不能履行合同时，应在不可抗力事件结束后</w:t>
      </w:r>
      <w:r>
        <w:rPr>
          <w:sz w:val="22"/>
        </w:rPr>
        <w:t>1日内向对方通报，以减轻可能给对方造成的损失，在取得有关机构的不可抗力证明或双方谅解确认后，允许延期履行或修订合同，并根据情况可部分或全部免于承担违约责任。如因一方未采取积极避免损失扩大的行为，而导致损失进一步扩大，则应对损失扩大的部分承担相应责任。</w:t>
      </w:r>
    </w:p>
    <w:p>
      <w:pPr>
        <w:ind w:firstLine="480"/>
        <w:jc w:val="both"/>
      </w:pPr>
      <w:r>
        <w:rPr>
          <w:sz w:val="22"/>
        </w:rPr>
        <w:t>如果一方迟延履行义务后发生不可抗力事件的，不能免除责任。</w:t>
      </w:r>
    </w:p>
    <w:p>
      <w:pPr>
        <w:jc w:val="both"/>
      </w:pPr>
      <w:r>
        <w:rPr>
          <w:b/>
          <w:sz w:val="22"/>
        </w:rPr>
        <w:t>十二、税费</w:t>
      </w:r>
    </w:p>
    <w:p>
      <w:pPr>
        <w:ind w:firstLine="412"/>
        <w:jc w:val="both"/>
      </w:pPr>
      <w:r>
        <w:rPr>
          <w:sz w:val="22"/>
        </w:rPr>
        <w:t>在中国境内、外发生的与本合同执行有关的一切税费均由乙方负担。</w:t>
      </w:r>
    </w:p>
    <w:p>
      <w:pPr>
        <w:jc w:val="both"/>
      </w:pPr>
      <w:r>
        <w:rPr>
          <w:b/>
          <w:sz w:val="22"/>
        </w:rPr>
        <w:t>十三、其它</w:t>
      </w:r>
    </w:p>
    <w:p>
      <w:pPr>
        <w:ind w:firstLine="480"/>
        <w:jc w:val="both"/>
      </w:pPr>
      <w:r>
        <w:rPr>
          <w:sz w:val="22"/>
        </w:rPr>
        <w:t>1.本合同所有附件、采购文件、投标文件、中标通知书均为合同的有效组成部分，与本合同具有同等法律效力。如本合同、合同附件、招标文件、投标文件、中标通知书、补充协议约定不一致的，按补充协议、本合同、合同附件、中标通知书、投标文件、</w:t>
      </w:r>
      <w:r>
        <w:rPr>
          <w:sz w:val="22"/>
        </w:rPr>
        <w:t>采购</w:t>
      </w:r>
      <w:r>
        <w:rPr>
          <w:sz w:val="22"/>
        </w:rPr>
        <w:t>文件的顺序进行解释。</w:t>
      </w:r>
    </w:p>
    <w:p>
      <w:pPr>
        <w:ind w:firstLine="480"/>
        <w:jc w:val="both"/>
      </w:pPr>
      <w:r>
        <w:rPr>
          <w:sz w:val="22"/>
        </w:rPr>
        <w:t>2.在执行本合同的过程中，所有经双方签署确认的文件（包括会议纪要、补充协议、往来信函）即成为本合同的有效组成部分。</w:t>
      </w:r>
    </w:p>
    <w:p>
      <w:pPr>
        <w:ind w:firstLine="480"/>
        <w:jc w:val="both"/>
      </w:pPr>
      <w:r>
        <w:rPr>
          <w:sz w:val="22"/>
        </w:rPr>
        <w:t>3.如一方地址、电话、传真号码有变更，应在变更当日内书面通知对方，否则，应承担相应责任。</w:t>
      </w:r>
    </w:p>
    <w:p>
      <w:pPr>
        <w:ind w:firstLine="480"/>
        <w:jc w:val="both"/>
      </w:pPr>
      <w:r>
        <w:rPr>
          <w:sz w:val="22"/>
        </w:rPr>
        <w:t>4.除甲方事先书面同意外，乙方不得部分或全部转让其应履行的合同项下的义务。</w:t>
      </w:r>
    </w:p>
    <w:p>
      <w:pPr>
        <w:jc w:val="both"/>
      </w:pPr>
      <w:r>
        <w:rPr>
          <w:b/>
          <w:sz w:val="22"/>
        </w:rPr>
        <w:t>十四、合同生效</w:t>
      </w:r>
    </w:p>
    <w:p>
      <w:pPr>
        <w:ind w:firstLine="480"/>
        <w:jc w:val="both"/>
      </w:pPr>
      <w:r>
        <w:rPr>
          <w:sz w:val="22"/>
        </w:rPr>
        <w:t>1.本合同在甲乙双方负责人或法定代表人或其授权代表签字并盖章后生效。合同执行期内，甲乙双方均不得随意变更或解除</w:t>
      </w:r>
      <w:r>
        <w:rPr>
          <w:sz w:val="22"/>
        </w:rPr>
        <w:t>。</w:t>
      </w:r>
    </w:p>
    <w:p>
      <w:pPr>
        <w:ind w:firstLine="480"/>
        <w:jc w:val="both"/>
      </w:pPr>
      <w:r>
        <w:rPr>
          <w:sz w:val="22"/>
        </w:rPr>
        <w:t>2.合同一式肆份，其中甲方 贰 份，乙方 贰 份，具有同等法律效力。</w:t>
      </w:r>
    </w:p>
    <w:p>
      <w:pPr>
        <w:jc w:val="both"/>
      </w:pPr>
    </w:p>
    <w:p>
      <w:pPr>
        <w:jc w:val="both"/>
      </w:pPr>
      <w:r>
        <w:rPr>
          <w:b/>
          <w:sz w:val="22"/>
        </w:rPr>
        <w:t>附件：保密协议</w:t>
      </w:r>
    </w:p>
    <w:p>
      <w:pPr>
        <w:jc w:val="both"/>
      </w:pPr>
    </w:p>
    <w:p>
      <w:pPr>
        <w:jc w:val="both"/>
      </w:pPr>
      <w:r>
        <w:rPr>
          <w:sz w:val="22"/>
        </w:rPr>
        <w:t>甲方（盖章）：</w:t>
      </w:r>
      <w:r>
        <w:rPr>
          <w:sz w:val="22"/>
        </w:rPr>
        <w:t xml:space="preserve">                        </w:t>
      </w:r>
      <w:r>
        <w:rPr>
          <w:sz w:val="22"/>
        </w:rPr>
        <w:t>乙方（盖章）：</w:t>
      </w:r>
    </w:p>
    <w:p>
      <w:pPr>
        <w:jc w:val="both"/>
      </w:pPr>
      <w:r>
        <w:rPr>
          <w:sz w:val="22"/>
        </w:rPr>
        <w:t>负责人或授权代表（签字）：</w:t>
      </w:r>
      <w:r>
        <w:rPr>
          <w:sz w:val="22"/>
        </w:rPr>
        <w:t xml:space="preserve">        </w:t>
      </w:r>
      <w:r>
        <w:rPr>
          <w:sz w:val="22"/>
        </w:rPr>
        <w:t>法定代表人或授权代表（签字）：</w:t>
      </w:r>
    </w:p>
    <w:p>
      <w:pPr>
        <w:jc w:val="both"/>
      </w:pPr>
      <w:r>
        <w:rPr>
          <w:sz w:val="22"/>
        </w:rPr>
        <w:t>签定日期：</w:t>
      </w:r>
      <w:r>
        <w:rPr>
          <w:sz w:val="22"/>
        </w:rPr>
        <w:t xml:space="preserve">                            </w:t>
      </w:r>
      <w:r>
        <w:rPr>
          <w:sz w:val="22"/>
        </w:rPr>
        <w:t>签定日期：</w:t>
      </w:r>
      <w:r>
        <w:rPr>
          <w:sz w:val="22"/>
        </w:rPr>
        <w:t xml:space="preserve">                       </w:t>
      </w:r>
    </w:p>
    <w:p>
      <w:pPr>
        <w:jc w:val="both"/>
      </w:pPr>
      <w:r>
        <w:rPr>
          <w:sz w:val="22"/>
        </w:rPr>
        <w:t xml:space="preserve">                                       </w:t>
      </w:r>
      <w:r>
        <w:rPr>
          <w:sz w:val="22"/>
        </w:rPr>
        <w:t>开户名称：</w:t>
      </w:r>
    </w:p>
    <w:p>
      <w:pPr>
        <w:jc w:val="both"/>
      </w:pPr>
      <w:r>
        <w:rPr>
          <w:sz w:val="22"/>
        </w:rPr>
        <w:t xml:space="preserve">                                       </w:t>
      </w:r>
      <w:r>
        <w:rPr>
          <w:sz w:val="22"/>
        </w:rPr>
        <w:t>开户银行：</w:t>
      </w:r>
    </w:p>
    <w:p>
      <w:pPr>
        <w:jc w:val="both"/>
      </w:pPr>
      <w:r>
        <w:rPr>
          <w:sz w:val="22"/>
        </w:rPr>
        <w:t xml:space="preserve">                                       </w:t>
      </w:r>
      <w:r>
        <w:rPr>
          <w:sz w:val="22"/>
        </w:rPr>
        <w:t>开户账号</w:t>
      </w:r>
      <w:r>
        <w:rPr>
          <w:sz w:val="22"/>
        </w:rPr>
        <w:t>:</w:t>
      </w:r>
    </w:p>
    <w:p>
      <w:pPr>
        <w:jc w:val="left"/>
      </w:pPr>
    </w:p>
    <w:p>
      <w:pPr>
        <w:jc w:val="both"/>
      </w:pPr>
    </w:p>
    <w:p>
      <w:pPr>
        <w:jc w:val="both"/>
      </w:pPr>
      <w:r>
        <w:rPr>
          <w:sz w:val="22"/>
        </w:rPr>
        <w:t>注：</w:t>
      </w:r>
      <w:r>
        <w:rPr>
          <w:sz w:val="22"/>
        </w:rPr>
        <w:t>此为合同草案，可根据磋商情况进行变更！</w:t>
      </w:r>
    </w:p>
    <w:p>
      <w:pPr>
        <w:jc w:val="both"/>
      </w:pPr>
    </w:p>
    <w:p/>
    <w:p/>
    <w:p>
      <w:r>
        <w:rPr/>
        <w:t xml:space="preserve"> </w:t>
      </w:r>
    </w:p>
    <w:p>
      <w:pPr>
        <w:jc w:val="both"/>
      </w:pPr>
      <w:r>
        <w:rPr>
          <w:b/>
          <w:sz w:val="21"/>
        </w:rPr>
        <w:t>附件：</w:t>
      </w:r>
    </w:p>
    <w:p>
      <w:pPr>
        <w:jc w:val="both"/>
      </w:pPr>
    </w:p>
    <w:p>
      <w:pPr>
        <w:ind w:firstLine="3600"/>
        <w:jc w:val="both"/>
      </w:pPr>
      <w:r>
        <w:rPr>
          <w:b/>
          <w:sz w:val="22"/>
        </w:rPr>
        <w:t>保密协议</w:t>
      </w:r>
    </w:p>
    <w:p>
      <w:pPr>
        <w:ind w:firstLine="480"/>
        <w:jc w:val="both"/>
      </w:pPr>
      <w:r>
        <w:rPr>
          <w:sz w:val="21"/>
        </w:rPr>
        <w:t>甲方：广东省文化和旅游厅</w:t>
      </w:r>
    </w:p>
    <w:p>
      <w:pPr>
        <w:ind w:firstLine="480"/>
        <w:jc w:val="both"/>
      </w:pPr>
    </w:p>
    <w:p>
      <w:pPr>
        <w:ind w:firstLine="480"/>
        <w:jc w:val="both"/>
      </w:pPr>
      <w:r>
        <w:rPr>
          <w:sz w:val="21"/>
        </w:rPr>
        <w:t>乙方：</w:t>
      </w:r>
      <w:r>
        <w:rPr>
          <w:sz w:val="21"/>
        </w:rPr>
        <w:t xml:space="preserve">             </w:t>
      </w:r>
    </w:p>
    <w:p>
      <w:pPr>
        <w:ind w:firstLine="480"/>
        <w:jc w:val="both"/>
      </w:pPr>
      <w:r>
        <w:rPr>
          <w:sz w:val="21"/>
        </w:rPr>
        <w:t>为保护甲乙双方的合法利益，保证合同项目顺利开展，避免因一方信息泄露而给另一方造成损失，甲乙双方以及参与本项目的所有人员承诺遵守本保密协议内容。</w:t>
      </w:r>
    </w:p>
    <w:p>
      <w:pPr>
        <w:ind w:firstLine="480"/>
        <w:jc w:val="both"/>
      </w:pPr>
      <w:r>
        <w:rPr>
          <w:sz w:val="21"/>
        </w:rPr>
        <w:t>一、保密信息定义</w:t>
      </w:r>
    </w:p>
    <w:p>
      <w:pPr>
        <w:ind w:firstLine="480"/>
        <w:jc w:val="both"/>
      </w:pPr>
      <w:r>
        <w:rPr>
          <w:sz w:val="21"/>
        </w:rPr>
        <w:t>本协议所称的</w:t>
      </w:r>
      <w:r>
        <w:rPr>
          <w:sz w:val="21"/>
        </w:rPr>
        <w:t>“保密信息”是指在讨论、签订、执行合同过程中所获悉的所有无法自公开渠道获得的涉密信息、商业秘密、技术信息、政府信息、公司计划、运营信息、财务信息、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ind w:firstLine="480"/>
        <w:jc w:val="both"/>
      </w:pPr>
      <w:r>
        <w:rPr>
          <w:sz w:val="21"/>
        </w:rPr>
        <w:t>1.甲方在项目实施中为乙方及乙方工作人员提供必要的数据、程序、用户名、口令和资料等；</w:t>
      </w:r>
    </w:p>
    <w:p>
      <w:pPr>
        <w:ind w:firstLine="480"/>
        <w:jc w:val="both"/>
      </w:pPr>
      <w:r>
        <w:rPr>
          <w:sz w:val="21"/>
        </w:rPr>
        <w:t>2.乙方在对甲方提供服务工作中涉及的业务及技术文档，包括政策、方案设计细节、程序文件、数据结构，以及相关业务系统的硬软件、文档、测试和测试产生的数据等；</w:t>
      </w:r>
    </w:p>
    <w:p>
      <w:pPr>
        <w:ind w:firstLine="480"/>
        <w:jc w:val="both"/>
      </w:pPr>
      <w:r>
        <w:rPr>
          <w:sz w:val="21"/>
        </w:rPr>
        <w:t>3.乙方服务过程中产生的所有成果为保密的内容；</w:t>
      </w:r>
    </w:p>
    <w:p>
      <w:pPr>
        <w:ind w:firstLine="480"/>
        <w:jc w:val="both"/>
      </w:pPr>
      <w:r>
        <w:rPr>
          <w:sz w:val="21"/>
        </w:rPr>
        <w:t>4.其他甲乙一方合理认为并申明属于保密信息的内容。</w:t>
      </w:r>
    </w:p>
    <w:p>
      <w:pPr>
        <w:ind w:firstLine="480"/>
        <w:jc w:val="both"/>
      </w:pPr>
      <w:r>
        <w:rPr>
          <w:sz w:val="21"/>
        </w:rPr>
        <w:t>二、保密要求</w:t>
      </w:r>
    </w:p>
    <w:p>
      <w:pPr>
        <w:ind w:firstLine="480"/>
        <w:jc w:val="both"/>
      </w:pPr>
      <w:r>
        <w:rPr>
          <w:sz w:val="21"/>
        </w:rPr>
        <w:t>在国家相关法律法规、规章政策所规定的前提下，甲乙双方全力限制</w:t>
      </w:r>
      <w:r>
        <w:rPr>
          <w:sz w:val="21"/>
        </w:rPr>
        <w:t>“保密信息”的使用范围以利保密防范，并仅用于为甲方提供服务。在未经保密信息的原提供方书面形式授权下，另一方不会直接或间接使用保密资料的利益或目的性的任何专有信息，亦不会把任何专有信息披露给他人。甲乙双方所有经手人员均有义务受约束，并负有保密的义务。</w:t>
      </w:r>
    </w:p>
    <w:p>
      <w:pPr>
        <w:ind w:firstLine="480"/>
        <w:jc w:val="both"/>
      </w:pPr>
      <w:r>
        <w:rPr>
          <w:sz w:val="21"/>
        </w:rPr>
        <w:t>1.双方始终对保密资料保密，不在项目之外使用提供方的保密信息及因履行本项目而掌握的保密信息。</w:t>
      </w:r>
    </w:p>
    <w:p>
      <w:pPr>
        <w:ind w:firstLine="480"/>
        <w:jc w:val="both"/>
      </w:pPr>
      <w:r>
        <w:rPr>
          <w:sz w:val="21"/>
        </w:rPr>
        <w:t>2.未经一方书面同意，另一方不向任何第三方提供保密信息全部或部分内容以及可以接触上述保密信息的手段，包括在公开场合展览，公开对外宣传，作为文章、讯息、参考数据发表等。但法律、法规另有规定或双方另有约定的除外。</w:t>
      </w:r>
    </w:p>
    <w:p>
      <w:pPr>
        <w:ind w:firstLine="480"/>
        <w:jc w:val="both"/>
      </w:pPr>
      <w:r>
        <w:rPr>
          <w:sz w:val="21"/>
        </w:rPr>
        <w:t>3.甲乙双方只向项目相关人员（包括各自的领导﹑项目参与人和雇员等）为商讨合作项目而有需要知悉保密信息的人士披露保密信息；并保证上述各相关人员的行为将会符合本协议的规定。</w:t>
      </w:r>
    </w:p>
    <w:p>
      <w:pPr>
        <w:ind w:firstLine="480"/>
        <w:jc w:val="both"/>
      </w:pPr>
      <w:r>
        <w:rPr>
          <w:sz w:val="21"/>
        </w:rPr>
        <w:t>4.在商讨合作项目的过程中，若需向第三方披露对方的保密信息，应事先取得对方书面许可，并要求该第三方不得向任何其它人士泄露保密信息。</w:t>
      </w:r>
    </w:p>
    <w:p>
      <w:pPr>
        <w:ind w:firstLine="480"/>
        <w:jc w:val="both"/>
      </w:pPr>
      <w:r>
        <w:rPr>
          <w:sz w:val="21"/>
        </w:rPr>
        <w:t>5.有关保密的内容和义务，未经任一方对外正式公开有关保密信息则长期有效。</w:t>
      </w:r>
    </w:p>
    <w:p>
      <w:pPr>
        <w:ind w:firstLine="480"/>
        <w:jc w:val="both"/>
      </w:pPr>
    </w:p>
    <w:p>
      <w:pPr>
        <w:ind w:firstLine="480"/>
        <w:jc w:val="both"/>
      </w:pPr>
    </w:p>
    <w:p>
      <w:pPr>
        <w:ind w:firstLine="480"/>
        <w:jc w:val="both"/>
      </w:pPr>
      <w:r>
        <w:rPr>
          <w:sz w:val="21"/>
        </w:rPr>
        <w:t>甲方：广东省文化和旅游厅</w:t>
      </w:r>
      <w:r>
        <w:rPr>
          <w:sz w:val="21"/>
        </w:rPr>
        <w:t xml:space="preserve">                  </w:t>
      </w:r>
      <w:r>
        <w:rPr>
          <w:sz w:val="21"/>
        </w:rPr>
        <w:t>乙方（盖章）：</w:t>
      </w:r>
      <w:r>
        <w:rPr>
          <w:sz w:val="21"/>
        </w:rPr>
        <w:t xml:space="preserve">         </w:t>
      </w:r>
    </w:p>
    <w:p>
      <w:pPr>
        <w:ind w:firstLine="480"/>
        <w:jc w:val="both"/>
      </w:pPr>
      <w:r>
        <w:rPr>
          <w:sz w:val="21"/>
        </w:rPr>
        <w:t>负责人或授权代表：</w:t>
      </w:r>
      <w:r>
        <w:rPr>
          <w:sz w:val="21"/>
        </w:rPr>
        <w:t xml:space="preserve">             </w:t>
      </w:r>
      <w:r>
        <w:rPr>
          <w:sz w:val="21"/>
        </w:rPr>
        <w:t>法定代表人或授权代表：</w:t>
      </w:r>
      <w:r>
        <w:rPr>
          <w:sz w:val="21"/>
        </w:rPr>
        <w:t xml:space="preserve">              </w:t>
      </w:r>
    </w:p>
    <w:p>
      <w:pPr>
        <w:ind w:firstLine="420"/>
        <w:jc w:val="both"/>
      </w:pPr>
      <w:r>
        <w:rPr>
          <w:sz w:val="21"/>
        </w:rPr>
        <w:t>签署日期：</w:t>
      </w:r>
      <w:r>
        <w:rPr>
          <w:sz w:val="21"/>
        </w:rPr>
        <w:t>2023 年  月   日          签署日期：2023 年  月   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440001-2023-32595</w:t>
      </w:r>
    </w:p>
    <w:p>
      <w:pPr>
        <w:jc w:val="center"/>
      </w:pPr>
      <w:r>
        <w:rPr>
          <w:b/>
          <w:sz w:val="24"/>
        </w:rPr>
        <w:t>采购项目编号：</w:t>
      </w:r>
      <w:r>
        <w:rPr>
          <w:b/>
          <w:sz w:val="24"/>
        </w:rPr>
        <w:t>440001-2023-32595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w:t>
      </w:r>
    </w:p>
    <w:p>
      <w:pPr>
        <w:ind w:firstLine="480"/>
      </w:pPr>
      <w:r>
        <w:rPr/>
        <w:t>你方组织的</w:t>
      </w:r>
      <w:r>
        <w:rPr>
          <w:u w:val="single"/>
        </w:rPr>
        <w:t>“</w:t>
      </w:r>
      <w:r>
        <w:rPr>
          <w:u w:val="single"/>
        </w:rPr>
        <w:t>广东文化旅游宣传片拍摄制作项目</w:t>
      </w:r>
      <w:r>
        <w:rPr>
          <w:u w:val="single"/>
        </w:rPr>
        <w:t>”</w:t>
      </w:r>
      <w:r>
        <w:rPr/>
        <w:t>项目的竞争性磋商[采购项目编号为：</w:t>
      </w:r>
      <w:r>
        <w:rPr>
          <w:u w:val="single"/>
        </w:rPr>
        <w:t>440001-2023-32595</w:t>
      </w:r>
      <w:r>
        <w:rPr/>
        <w:t>]，我方愿参与响应。</w:t>
      </w:r>
    </w:p>
    <w:p>
      <w:pPr>
        <w:ind w:firstLine="480"/>
      </w:pPr>
      <w:r>
        <w:rPr/>
        <w:t>我方确认收到贵方提供的</w:t>
      </w:r>
      <w:r>
        <w:rPr>
          <w:u w:val="single"/>
        </w:rPr>
        <w:t>“</w:t>
      </w:r>
      <w:r>
        <w:rPr>
          <w:u w:val="single"/>
        </w:rPr>
        <w:t>广东文化旅游宣传片拍摄制作项目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广东文化旅游宣传片拍摄制作项目</w:t>
      </w:r>
      <w:r>
        <w:rPr/>
        <w:t>”项目采购[采购项目编号为</w:t>
      </w:r>
      <w:r>
        <w:rPr/>
        <w:t>440001-2023-32595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广东省文化和旅游厅</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w:t>
      </w:r>
    </w:p>
    <w:p>
      <w:pPr>
        <w:ind w:firstLine="480"/>
      </w:pPr>
      <w:r>
        <w:rPr/>
        <w:t>我单位参加贵公司组织的</w:t>
      </w:r>
      <w:r>
        <w:rPr/>
        <w:t>广东文化旅游宣传片拍摄制作项目</w:t>
      </w:r>
      <w:r>
        <w:rPr/>
        <w:t>（采购项目编号：</w:t>
      </w:r>
      <w:r>
        <w:rPr/>
        <w:t>440001-2023-32595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广东文化旅游宣传片拍摄制作项目</w:t>
      </w:r>
      <w:r>
        <w:rPr/>
        <w:t>”项目（采购项目编号：</w:t>
      </w:r>
      <w:r>
        <w:rPr/>
        <w:t>440001-2023-32595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