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exact"/>
        <w:jc w:val="center"/>
        <w:rPr>
          <w:color w:val="000000"/>
          <w:sz w:val="32"/>
          <w:szCs w:val="32"/>
        </w:rPr>
      </w:pPr>
      <w:r>
        <w:rPr>
          <w:b/>
          <w:color w:val="000000"/>
          <w:sz w:val="32"/>
          <w:szCs w:val="32"/>
        </w:rPr>
        <w:t>供应商资格声明函</w:t>
      </w:r>
    </w:p>
    <w:p>
      <w:pPr>
        <w:shd w:val="clear" w:color="auto" w:fill="FFFFFF"/>
        <w:spacing w:line="360" w:lineRule="auto"/>
        <w:rPr>
          <w:rFonts w:ascii="宋体" w:hAnsi="宋体"/>
          <w:b/>
          <w:color w:val="000000"/>
          <w:sz w:val="24"/>
        </w:rPr>
      </w:pPr>
      <w:r>
        <w:rPr>
          <w:rFonts w:hint="eastAsia" w:ascii="宋体" w:hAnsi="宋体"/>
          <w:b w:val="0"/>
          <w:bCs/>
          <w:color w:val="000000"/>
          <w:sz w:val="24"/>
          <w:u w:val="single"/>
        </w:rPr>
        <w:t>广东省南方文化产权交易所股份有限公司</w:t>
      </w:r>
      <w:r>
        <w:rPr>
          <w:rFonts w:hint="eastAsia" w:ascii="宋体" w:hAnsi="宋体"/>
          <w:b/>
          <w:color w:val="000000"/>
          <w:sz w:val="24"/>
        </w:rPr>
        <w:t>：</w:t>
      </w:r>
    </w:p>
    <w:p>
      <w:pPr>
        <w:shd w:val="clear" w:color="auto" w:fill="FFFFFF"/>
        <w:spacing w:line="360" w:lineRule="auto"/>
        <w:ind w:firstLine="540"/>
        <w:rPr>
          <w:rFonts w:ascii="宋体" w:hAnsi="宋体"/>
          <w:color w:val="000000"/>
          <w:sz w:val="24"/>
        </w:rPr>
      </w:pPr>
      <w:r>
        <w:rPr>
          <w:rFonts w:hint="eastAsia" w:ascii="宋体" w:hAnsi="宋体"/>
          <w:color w:val="000000"/>
          <w:sz w:val="24"/>
        </w:rPr>
        <w:t>我方愿响应你方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日的</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）报价邀请，参与报价，提供采购人需求中规定的货物或服务，并按采购文件要求提交所附资格文件且声明和保证如下：</w:t>
      </w:r>
    </w:p>
    <w:p>
      <w:pPr>
        <w:widowControl/>
        <w:numPr>
          <w:ilvl w:val="0"/>
          <w:numId w:val="1"/>
        </w:numPr>
        <w:shd w:val="clear" w:color="auto" w:fill="FFFFFF"/>
        <w:spacing w:line="360" w:lineRule="auto"/>
        <w:ind w:left="170" w:firstLine="198"/>
        <w:jc w:val="left"/>
        <w:rPr>
          <w:rFonts w:ascii="宋体" w:hAnsi="宋体"/>
          <w:color w:val="000000"/>
          <w:sz w:val="24"/>
        </w:rPr>
      </w:pPr>
      <w:r>
        <w:rPr>
          <w:rFonts w:hint="eastAsia" w:ascii="宋体" w:hAnsi="宋体"/>
          <w:color w:val="000000"/>
          <w:sz w:val="24"/>
        </w:rPr>
        <w:t>我方为本次报价所提交的所有证明其合格和资格的文件是真实的和正确的，并愿为其真实性和正确性承担法律责任；</w:t>
      </w:r>
    </w:p>
    <w:p>
      <w:pPr>
        <w:widowControl/>
        <w:numPr>
          <w:ilvl w:val="0"/>
          <w:numId w:val="1"/>
        </w:numPr>
        <w:shd w:val="clear" w:color="auto" w:fill="FFFFFF"/>
        <w:spacing w:line="360" w:lineRule="auto"/>
        <w:ind w:left="170" w:firstLine="198"/>
        <w:jc w:val="left"/>
        <w:rPr>
          <w:rFonts w:ascii="宋体" w:hAnsi="宋体"/>
          <w:color w:val="000000"/>
          <w:sz w:val="24"/>
        </w:rPr>
      </w:pPr>
      <w:r>
        <w:rPr>
          <w:rFonts w:hint="eastAsia" w:ascii="宋体" w:hAnsi="宋体"/>
          <w:color w:val="000000"/>
          <w:sz w:val="24"/>
        </w:rPr>
        <w:t>我方为中华人民共和国境内的合法经营主体，具有独立的民事行为能力。</w:t>
      </w:r>
    </w:p>
    <w:p>
      <w:pPr>
        <w:widowControl/>
        <w:numPr>
          <w:ilvl w:val="0"/>
          <w:numId w:val="1"/>
        </w:numPr>
        <w:shd w:val="clear" w:color="auto" w:fill="FFFFFF"/>
        <w:spacing w:line="360" w:lineRule="auto"/>
        <w:ind w:left="170" w:firstLine="198"/>
        <w:jc w:val="left"/>
        <w:rPr>
          <w:rFonts w:ascii="宋体" w:hAnsi="宋体"/>
          <w:color w:val="000000"/>
          <w:sz w:val="24"/>
        </w:rPr>
      </w:pPr>
      <w:r>
        <w:rPr>
          <w:rFonts w:hint="eastAsia" w:ascii="宋体" w:hAnsi="宋体"/>
          <w:color w:val="000000"/>
          <w:sz w:val="24"/>
        </w:rPr>
        <w:t>我方（企业）具备《中华人民共和国政府采购法》第二十二条资格条件，并已清楚采购文件的要求及有关文件规定，并承诺在本次招标采购活动中，如有违法、违规、弄虚作假行为，所造成的损失、不良后果及法律责任，一律由我方（企业）承担。</w:t>
      </w:r>
    </w:p>
    <w:p>
      <w:pPr>
        <w:widowControl/>
        <w:numPr>
          <w:ilvl w:val="0"/>
          <w:numId w:val="1"/>
        </w:numPr>
        <w:shd w:val="clear" w:color="auto" w:fill="FFFFFF"/>
        <w:spacing w:line="360" w:lineRule="auto"/>
        <w:ind w:left="170" w:firstLine="198"/>
        <w:jc w:val="left"/>
        <w:rPr>
          <w:rFonts w:ascii="宋体" w:hAnsi="宋体"/>
          <w:color w:val="000000"/>
          <w:sz w:val="24"/>
        </w:rPr>
      </w:pPr>
      <w:r>
        <w:rPr>
          <w:rFonts w:hint="eastAsia" w:ascii="宋体" w:hAnsi="宋体"/>
          <w:color w:val="000000"/>
          <w:sz w:val="24"/>
        </w:rPr>
        <w:t>我方是依法注册的</w:t>
      </w:r>
      <w:r>
        <w:rPr>
          <w:rFonts w:hint="eastAsia" w:ascii="宋体" w:hAnsi="宋体"/>
          <w:color w:val="000000"/>
          <w:sz w:val="24"/>
          <w:highlight w:val="none"/>
          <w:u w:val="single"/>
        </w:rPr>
        <w:t>法人</w:t>
      </w:r>
      <w:r>
        <w:rPr>
          <w:rFonts w:hint="eastAsia" w:ascii="宋体" w:hAnsi="宋体"/>
          <w:color w:val="000000"/>
          <w:sz w:val="24"/>
          <w:highlight w:val="none"/>
          <w:u w:val="single"/>
          <w:lang w:eastAsia="zh-CN"/>
        </w:rPr>
        <w:t>（</w:t>
      </w:r>
      <w:r>
        <w:rPr>
          <w:rFonts w:hint="eastAsia" w:ascii="宋体" w:hAnsi="宋体"/>
          <w:i/>
          <w:iCs/>
          <w:color w:val="000000"/>
          <w:sz w:val="24"/>
          <w:highlight w:val="none"/>
          <w:u w:val="single"/>
          <w:lang w:val="en-US" w:eastAsia="zh-CN"/>
        </w:rPr>
        <w:t>或填写其他组织或自然人</w:t>
      </w:r>
      <w:r>
        <w:rPr>
          <w:rFonts w:hint="eastAsia" w:ascii="宋体" w:hAnsi="宋体"/>
          <w:color w:val="000000"/>
          <w:sz w:val="24"/>
          <w:highlight w:val="none"/>
          <w:u w:val="single"/>
          <w:lang w:eastAsia="zh-CN"/>
        </w:rPr>
        <w:t>）</w:t>
      </w:r>
      <w:r>
        <w:rPr>
          <w:rFonts w:hint="eastAsia" w:ascii="宋体" w:hAnsi="宋体"/>
          <w:color w:val="000000"/>
          <w:sz w:val="24"/>
          <w:highlight w:val="none"/>
        </w:rPr>
        <w:t>，</w:t>
      </w:r>
      <w:r>
        <w:rPr>
          <w:rFonts w:hint="eastAsia" w:ascii="宋体" w:hAnsi="宋体"/>
          <w:color w:val="000000"/>
          <w:sz w:val="24"/>
        </w:rPr>
        <w:t>在法律上、财务上和运作上完全独立于</w:t>
      </w:r>
      <w:r>
        <w:rPr>
          <w:rFonts w:hint="eastAsia" w:ascii="宋体" w:hAnsi="宋体"/>
          <w:color w:val="000000"/>
          <w:sz w:val="24"/>
          <w:u w:val="single"/>
          <w:lang w:val="en-US" w:eastAsia="zh-CN"/>
        </w:rPr>
        <w:t>广东省文化和旅游厅</w:t>
      </w:r>
      <w:bookmarkStart w:id="0" w:name="_GoBack"/>
      <w:bookmarkEnd w:id="0"/>
      <w:r>
        <w:rPr>
          <w:rFonts w:hint="eastAsia" w:ascii="宋体" w:hAnsi="宋体"/>
          <w:color w:val="000000"/>
          <w:sz w:val="24"/>
        </w:rPr>
        <w:t>（采购人）及</w:t>
      </w:r>
      <w:r>
        <w:rPr>
          <w:rFonts w:hint="eastAsia" w:ascii="宋体" w:hAnsi="宋体"/>
          <w:b w:val="0"/>
          <w:bCs/>
          <w:color w:val="000000"/>
          <w:sz w:val="24"/>
          <w:u w:val="single"/>
        </w:rPr>
        <w:t>广东省南方文化产权交易所股份有限公司</w:t>
      </w:r>
      <w:r>
        <w:rPr>
          <w:rFonts w:hint="eastAsia" w:ascii="宋体" w:hAnsi="宋体"/>
          <w:color w:val="000000"/>
          <w:sz w:val="24"/>
        </w:rPr>
        <w:t>（采购代理机构）。</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我方具有良好的商业信誉和健全的财务会计制度。</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我方具有履行合同所必需的设备和专业技术能力、专业技术人员。</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我方有依法缴纳税收和社会保障资金的良好记录</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我方在参加政府采购活动前三年内，在经营活动中没有重大违法记录。</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我方符合法律、行政法规规定的其他条件。</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我方不存在单位负责人为同一人或者存在直接控股、管理关系的不同供应商，参加同一合同项下的政府采购活动。</w:t>
      </w:r>
    </w:p>
    <w:p>
      <w:pPr>
        <w:widowControl/>
        <w:numPr>
          <w:ilvl w:val="0"/>
          <w:numId w:val="1"/>
        </w:numPr>
        <w:shd w:val="clear" w:color="auto" w:fill="FFFFFF"/>
        <w:spacing w:line="360" w:lineRule="auto"/>
        <w:jc w:val="left"/>
        <w:rPr>
          <w:rFonts w:ascii="宋体" w:hAnsi="宋体"/>
          <w:color w:val="000000"/>
          <w:sz w:val="24"/>
        </w:rPr>
      </w:pPr>
      <w:r>
        <w:rPr>
          <w:rFonts w:hint="eastAsia" w:ascii="宋体" w:hAnsi="宋体"/>
          <w:color w:val="000000"/>
          <w:sz w:val="24"/>
        </w:rPr>
        <w:t>我方不是前期为采购项目提供整体设计、规范编制或者项目管理、监理、检测等服务的供应商。</w:t>
      </w:r>
    </w:p>
    <w:p>
      <w:pPr>
        <w:widowControl/>
        <w:shd w:val="clear" w:color="auto" w:fill="FFFFFF"/>
        <w:spacing w:line="360" w:lineRule="auto"/>
        <w:ind w:left="368" w:firstLine="480" w:firstLineChars="200"/>
        <w:jc w:val="left"/>
        <w:rPr>
          <w:rFonts w:ascii="宋体" w:hAnsi="宋体"/>
          <w:color w:val="000000"/>
          <w:sz w:val="24"/>
        </w:rPr>
      </w:pPr>
      <w:r>
        <w:rPr>
          <w:rFonts w:hint="eastAsia" w:ascii="宋体" w:hAnsi="宋体"/>
          <w:color w:val="000000"/>
          <w:sz w:val="24"/>
        </w:rPr>
        <w:t>特此声明！</w:t>
      </w:r>
    </w:p>
    <w:p>
      <w:pPr>
        <w:shd w:val="clear" w:color="auto" w:fill="FFFFFF"/>
        <w:spacing w:line="480" w:lineRule="auto"/>
        <w:ind w:left="-2" w:leftChars="-1" w:firstLine="616" w:firstLineChars="257"/>
        <w:rPr>
          <w:rFonts w:ascii="宋体" w:hAnsi="宋体"/>
          <w:color w:val="000000"/>
          <w:sz w:val="24"/>
        </w:rPr>
      </w:pPr>
    </w:p>
    <w:p>
      <w:pPr>
        <w:shd w:val="clear" w:color="auto" w:fill="FFFFFF"/>
        <w:spacing w:line="360" w:lineRule="auto"/>
        <w:ind w:firstLine="540"/>
        <w:jc w:val="right"/>
        <w:rPr>
          <w:rFonts w:hint="eastAsia" w:ascii="宋体" w:hAnsi="宋体" w:eastAsia="宋体" w:cs="Times New Roman"/>
          <w:color w:val="000000"/>
          <w:sz w:val="24"/>
        </w:rPr>
      </w:pPr>
      <w:r>
        <w:rPr>
          <w:rFonts w:hint="eastAsia" w:ascii="宋体" w:hAnsi="宋体" w:cs="Times New Roman"/>
          <w:color w:val="000000"/>
          <w:sz w:val="24"/>
          <w:lang w:val="en-US" w:eastAsia="zh-CN"/>
        </w:rPr>
        <w:t>供应商</w:t>
      </w:r>
      <w:r>
        <w:rPr>
          <w:rFonts w:hint="eastAsia" w:ascii="宋体" w:hAnsi="宋体" w:eastAsia="宋体" w:cs="Times New Roman"/>
          <w:color w:val="000000"/>
          <w:sz w:val="24"/>
        </w:rPr>
        <w:t>名称（加盖公章）:</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 xml:space="preserve">       </w:t>
      </w:r>
    </w:p>
    <w:p>
      <w:pPr>
        <w:shd w:val="clear" w:color="auto" w:fill="FFFFFF"/>
        <w:spacing w:line="360" w:lineRule="auto"/>
        <w:ind w:firstLine="540"/>
        <w:jc w:val="right"/>
        <w:rPr>
          <w:rFonts w:hint="eastAsia" w:ascii="宋体" w:hAnsi="宋体" w:eastAsia="宋体" w:cs="Times New Roman"/>
          <w:color w:val="000000"/>
          <w:sz w:val="24"/>
        </w:rPr>
      </w:pPr>
      <w:r>
        <w:rPr>
          <w:rFonts w:hint="eastAsia" w:ascii="宋体" w:hAnsi="宋体" w:eastAsia="宋体" w:cs="Times New Roman"/>
          <w:color w:val="000000"/>
          <w:sz w:val="24"/>
        </w:rPr>
        <w:t>法定代表</w:t>
      </w:r>
      <w:r>
        <w:rPr>
          <w:rFonts w:hint="eastAsia" w:ascii="宋体" w:hAnsi="宋体" w:eastAsia="宋体" w:cs="Times New Roman"/>
          <w:color w:val="000000"/>
          <w:sz w:val="24"/>
          <w:lang w:val="en-US" w:eastAsia="zh-CN"/>
        </w:rPr>
        <w:t>人</w:t>
      </w:r>
      <w:r>
        <w:rPr>
          <w:rFonts w:hint="eastAsia" w:ascii="宋体" w:hAnsi="宋体" w:eastAsia="宋体" w:cs="Times New Roman"/>
          <w:color w:val="000000"/>
          <w:sz w:val="24"/>
        </w:rPr>
        <w:t>或其授权代表(签字)：</w:t>
      </w:r>
      <w:r>
        <w:rPr>
          <w:rFonts w:hint="eastAsia" w:ascii="宋体" w:hAnsi="宋体" w:eastAsia="宋体" w:cs="Times New Roman"/>
          <w:color w:val="000000"/>
          <w:sz w:val="24"/>
          <w:lang w:val="en-US" w:eastAsia="zh-CN"/>
        </w:rPr>
        <w:t xml:space="preserve">          </w:t>
      </w:r>
    </w:p>
    <w:p>
      <w:pPr>
        <w:shd w:val="clear" w:color="auto" w:fill="FFFFFF"/>
        <w:jc w:val="right"/>
        <w:rPr>
          <w:sz w:val="24"/>
          <w:szCs w:val="32"/>
        </w:rPr>
      </w:pPr>
      <w:r>
        <w:rPr>
          <w:rFonts w:hint="eastAsia" w:ascii="宋体" w:hAnsi="宋体"/>
          <w:color w:val="000000"/>
          <w:sz w:val="24"/>
        </w:rPr>
        <w:t>日    期：</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GVkMzI3M2M1NDhkYWU0NGJkNDM1ZTYzNzBjMmEifQ=="/>
  </w:docVars>
  <w:rsids>
    <w:rsidRoot w:val="00000000"/>
    <w:rsid w:val="05FD4A68"/>
    <w:rsid w:val="3D2B6CBF"/>
    <w:rsid w:val="4D384DF2"/>
    <w:rsid w:val="5CE968F0"/>
    <w:rsid w:val="7B92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631</Characters>
  <Lines>0</Lines>
  <Paragraphs>0</Paragraphs>
  <TotalTime>0</TotalTime>
  <ScaleCrop>false</ScaleCrop>
  <LinksUpToDate>false</LinksUpToDate>
  <CharactersWithSpaces>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2023-04-20T06:43:00Z</dcterms:created>
  <dc:creator>张雪健</dc:creator>
  <cp:lastModifiedBy>张雪健</cp:lastModifiedBy>
  <dcterms:modified xsi:type="dcterms:W3CDTF">2023-07-14T02:01:29Z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6A866F0AEA7743A492E6BA1D6FB4DF78_12</vt:lpwstr>
  </property>
</Properties>
</file>