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textAlignment w:val="baseline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广东省参加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第十九届群星奖群众合唱团</w:t>
      </w:r>
    </w:p>
    <w:p>
      <w:pPr>
        <w:pStyle w:val="7"/>
      </w:pPr>
    </w:p>
    <w:tbl>
      <w:tblPr>
        <w:tblStyle w:val="5"/>
        <w:tblW w:w="90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463"/>
        <w:gridCol w:w="467"/>
        <w:gridCol w:w="915"/>
        <w:gridCol w:w="657"/>
        <w:gridCol w:w="1345"/>
        <w:gridCol w:w="1161"/>
        <w:gridCol w:w="939"/>
        <w:gridCol w:w="606"/>
        <w:gridCol w:w="1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团队名称</w:t>
            </w:r>
          </w:p>
        </w:tc>
        <w:tc>
          <w:tcPr>
            <w:tcW w:w="73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深圳福田星辉合唱团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演出单位</w:t>
            </w:r>
          </w:p>
        </w:tc>
        <w:tc>
          <w:tcPr>
            <w:tcW w:w="73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深圳市文化馆、福田区公共文化体育发展中心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团长</w:t>
            </w:r>
          </w:p>
        </w:tc>
        <w:tc>
          <w:tcPr>
            <w:tcW w:w="2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陈光辉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指挥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陈光辉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伴奏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沈一兆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演唱曲目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《垦春泥》</w:t>
            </w:r>
          </w:p>
        </w:tc>
        <w:tc>
          <w:tcPr>
            <w:tcW w:w="21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词曲作者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田汉 词   贺绿汀 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72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《永恒的中国》</w:t>
            </w:r>
          </w:p>
        </w:tc>
        <w:tc>
          <w:tcPr>
            <w:tcW w:w="210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戴望舒 诗   夏炎彬 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60" w:lineRule="exact"/>
              <w:ind w:firstLine="600" w:firstLineChars="20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群众合唱团表演人员名单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姓名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性别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年龄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工作单位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陈光辉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深圳市文化馆（退休）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指挥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沈一兆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深圳市曼彻斯通国际学校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伴奏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郝曼君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自由职业者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/>
              </w:rPr>
              <w:t>翻谱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翔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深圳电信罗湖区分公司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曦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自由职业者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李舒婷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深圳市福田区石厦学校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周丽丽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深圳前海梦盒教育科技有限公司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许明慧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自由职业者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杨慧慧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自由职业者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张丹丹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自由职业者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周鹏窈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深圳市龙华区教育局办公室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秦路遥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自由职业者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张美思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自由职业者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刘嘉洁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自由职业者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陈倚婷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深圳市康艺学校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罗佳茹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自由职业者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纯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自由职业者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宇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驿路归荼（深圳）文化传播有限公司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谭旭辉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驿路归荼（深圳）文化传播有限公司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张玉玲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自由职业者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许美珠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爱琴海工作室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方莹惠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深圳市大浪实验学校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婷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自由职业者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杨依依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深圳市档案馆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袁玉婷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星月音乐培训中心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李心钰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龙华区第二实验学校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于源柱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深圳市光明区高级中学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骁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深圳科学高中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位建江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深圳市文化馆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周树俊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飞越彩虹童声合唱团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王海洋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深圳美术学校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王海波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自由职业者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左振华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深圳市龙华区外国语学校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恒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自由职业者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甘子杰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珠海科技学院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廖治钧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珠海科技学院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黄东文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深圳暖寓盛世实业发展有限公司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温海澄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深圳市龙岗区同心实验学校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博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深圳思为科技有限公司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黄渝杰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珠海科技学院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陈志浩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珠海科技学院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陈子凡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珠海科技学院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晗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深圳大学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郭瀚元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自由职业者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程敬恒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驿路归荼（深圳）文化传播有限公司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李帅琦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深圳市唯石音乐工作室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昊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自由职业者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演员</w:t>
            </w:r>
          </w:p>
        </w:tc>
      </w:tr>
    </w:tbl>
    <w:p>
      <w:pPr>
        <w:pStyle w:val="2"/>
        <w:ind w:firstLine="0" w:firstLineChars="0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06DCB"/>
    <w:rsid w:val="52E0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"/>
    <w:basedOn w:val="1"/>
    <w:qFormat/>
    <w:uiPriority w:val="0"/>
    <w:rPr>
      <w:rFonts w:ascii="Calibri" w:hAnsi="Calibri" w:eastAsia="宋体" w:cs="Times New Roman"/>
      <w:kern w:val="0"/>
      <w:sz w:val="28"/>
      <w:szCs w:val="28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正文首行缩进1"/>
    <w:basedOn w:val="3"/>
    <w:qFormat/>
    <w:uiPriority w:val="0"/>
    <w:pPr>
      <w:ind w:firstLine="624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2022-07-20T06:27:00Z</dcterms:created>
  <dc:creator>陈进荣</dc:creator>
  <cp:lastModifiedBy>陈进荣</cp:lastModifiedBy>
  <dcterms:modified xsi:type="dcterms:W3CDTF">2022-07-20T06:27:39Z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