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附件2</w:t>
      </w:r>
    </w:p>
    <w:p>
      <w:pPr>
        <w:widowControl/>
        <w:shd w:val="clear" w:color="auto" w:fill="FFFFFF"/>
        <w:autoSpaceDE w:val="0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2021年广东省文化和旅游厅幼儿园集中</w:t>
      </w:r>
    </w:p>
    <w:p>
      <w:pPr>
        <w:widowControl/>
        <w:shd w:val="clear" w:color="auto" w:fill="FFFFFF"/>
        <w:autoSpaceDE w:val="0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公开招聘高校应届毕业生资格审核材料要求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Calibri" w:hAnsi="Calibri" w:eastAsia="宋体" w:cs="Times New Roman"/>
          <w:szCs w:val="22"/>
        </w:rPr>
      </w:pPr>
      <w:r>
        <w:rPr>
          <w:rFonts w:ascii="仿宋_GB2312" w:hAnsi="仿宋_GB2312" w:eastAsia="仿宋_GB2312" w:cs="仿宋_GB2312"/>
          <w:sz w:val="32"/>
          <w:szCs w:val="32"/>
        </w:rPr>
        <w:t>所有证件、证明材料均需提供原件和复印件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。材料要求如下：</w:t>
      </w:r>
      <w:bookmarkStart w:id="0" w:name="_GoBack"/>
      <w:bookmarkEnd w:id="0"/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 个人简历；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 本人近期大一寸彩色证件照2张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背面写姓名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；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 身份证（正反面复印在同一页）；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 户口簿（户主信息和应聘人员信息复印在同一页）；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 学历证书、学位证书；</w:t>
      </w:r>
    </w:p>
    <w:p>
      <w:pPr>
        <w:widowControl/>
        <w:shd w:val="clear" w:color="auto" w:fill="FFFFFF"/>
        <w:spacing w:line="60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 学校就业推荐表或证明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 港澳学习或国外留学人员须提供教育部中国留学服务中心境外学历、学位认证函等相关证明材料；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 《广东省事业单位公开招聘报名登记表》（招聘报名系统中生成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双面打印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，确认</w:t>
      </w:r>
      <w:r>
        <w:rPr>
          <w:rFonts w:ascii="仿宋_GB2312" w:hAnsi="仿宋_GB2312" w:eastAsia="仿宋_GB2312" w:cs="仿宋_GB2312"/>
          <w:sz w:val="32"/>
          <w:szCs w:val="32"/>
        </w:rPr>
        <w:t>签名）；</w:t>
      </w:r>
    </w:p>
    <w:p>
      <w:pPr>
        <w:widowControl/>
        <w:shd w:val="clear" w:color="auto" w:fill="FFFFFF"/>
        <w:autoSpaceDE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2021年广东省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文化和旅游厅幼儿园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公开招聘人员资格审查登记表（附件3，注意简历填写时间不能中断）；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Calibri" w:hAnsi="Calibri" w:eastAsia="宋体" w:cs="Times New Roman"/>
          <w:szCs w:val="2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其它补充资料：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社保缴费记录(如有社保缴费情况的必须提供)、</w:t>
      </w:r>
      <w:r>
        <w:rPr>
          <w:rFonts w:ascii="仿宋_GB2312" w:hAnsi="仿宋_GB2312" w:eastAsia="仿宋_GB2312" w:cs="仿宋_GB2312"/>
          <w:sz w:val="32"/>
          <w:szCs w:val="32"/>
        </w:rPr>
        <w:t>职称(资格)证书、获奖证明等其它相关材料。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、个人征信证明。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6543D"/>
    <w:rsid w:val="41C6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2021-10-26T09:46:00Z</dcterms:created>
  <dc:creator>信息科（俞启明）</dc:creator>
  <cp:lastModifiedBy>信息科（俞启明）</cp:lastModifiedBy>
  <dcterms:modified xsi:type="dcterms:W3CDTF">2021-10-26T09:46:45Z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