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D1" w:rsidRDefault="004C7CD1" w:rsidP="004C7CD1">
      <w:pPr>
        <w:spacing w:line="360" w:lineRule="auto"/>
        <w:jc w:val="left"/>
        <w:rPr>
          <w:rFonts w:ascii="宋体" w:eastAsia="宋体" w:hAnsi="宋体" w:cs="Times New Roman" w:hint="eastAsia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附件一</w:t>
      </w:r>
    </w:p>
    <w:p w:rsidR="00144CCB" w:rsidRDefault="004C7CD1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关于开展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2021-2022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年度广东省美术馆青年策展人扶持计划的通知</w:t>
      </w:r>
    </w:p>
    <w:p w:rsidR="00144CCB" w:rsidRDefault="004C7CD1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宗旨和目标</w:t>
      </w:r>
      <w:r>
        <w:rPr>
          <w:rFonts w:hint="eastAsia"/>
          <w:b/>
          <w:bCs/>
          <w:sz w:val="24"/>
        </w:rPr>
        <w:t xml:space="preserve">                        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为深入学习贯彻习近平新时代中国特色社会主义思想，落</w:t>
      </w:r>
      <w:proofErr w:type="gramStart"/>
      <w:r>
        <w:rPr>
          <w:rFonts w:hint="eastAsia"/>
          <w:sz w:val="24"/>
        </w:rPr>
        <w:t>实习近</w:t>
      </w:r>
      <w:proofErr w:type="gramEnd"/>
      <w:r>
        <w:rPr>
          <w:rFonts w:hint="eastAsia"/>
          <w:sz w:val="24"/>
        </w:rPr>
        <w:t>平总书记关于文艺工作的重要论述精神，加强美术馆人才梯队建设，培养与扶持美术馆青年策展人员，提高美术馆自主展览策划能力，</w:t>
      </w:r>
      <w:r>
        <w:rPr>
          <w:rFonts w:hint="eastAsia"/>
          <w:sz w:val="24"/>
        </w:rPr>
        <w:t>促进广东省文化艺术事业的繁荣，广东省文化和旅游厅将继续实施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2021-2022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>广东省</w:t>
      </w:r>
      <w:r>
        <w:rPr>
          <w:rFonts w:hint="eastAsia"/>
          <w:sz w:val="24"/>
        </w:rPr>
        <w:t>美术馆青年策展人扶持计划”</w:t>
      </w:r>
      <w:r>
        <w:rPr>
          <w:rFonts w:hint="eastAsia"/>
          <w:sz w:val="24"/>
        </w:rPr>
        <w:t>，以</w:t>
      </w:r>
      <w:r>
        <w:rPr>
          <w:rFonts w:hint="eastAsia"/>
          <w:sz w:val="24"/>
        </w:rPr>
        <w:t>推动美术馆</w:t>
      </w:r>
      <w:r>
        <w:rPr>
          <w:rFonts w:hint="eastAsia"/>
          <w:sz w:val="24"/>
        </w:rPr>
        <w:t>青年力量的建设，</w:t>
      </w:r>
      <w:r>
        <w:rPr>
          <w:rFonts w:hint="eastAsia"/>
          <w:sz w:val="24"/>
        </w:rPr>
        <w:t>加强学术研究能力和公共文化服务水平，更好满足人民群众精神文化需求。</w:t>
      </w:r>
      <w:r>
        <w:rPr>
          <w:rFonts w:hint="eastAsia"/>
          <w:sz w:val="24"/>
        </w:rPr>
        <w:t xml:space="preserve"> </w:t>
      </w:r>
    </w:p>
    <w:p w:rsidR="00144CCB" w:rsidRDefault="004C7CD1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组织机构</w:t>
      </w:r>
    </w:p>
    <w:p w:rsidR="00144CCB" w:rsidRDefault="004C7CD1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（一）主办单位：广东省文化和旅游厅</w:t>
      </w:r>
    </w:p>
    <w:p w:rsidR="00144CCB" w:rsidRDefault="004C7CD1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（二）承办单位：</w:t>
      </w:r>
      <w:r>
        <w:rPr>
          <w:rFonts w:hint="eastAsia"/>
          <w:sz w:val="24"/>
        </w:rPr>
        <w:t>广东美术</w:t>
      </w:r>
      <w:r>
        <w:rPr>
          <w:rFonts w:hint="eastAsia"/>
          <w:sz w:val="24"/>
        </w:rPr>
        <w:t>馆</w:t>
      </w:r>
    </w:p>
    <w:p w:rsidR="00144CCB" w:rsidRDefault="004C7CD1">
      <w:pPr>
        <w:spacing w:line="360" w:lineRule="auto"/>
        <w:ind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三、申报对象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全省范围内各级公立美术馆（含美术博物馆、美术名家纪念馆）和民营美术馆（以下统称“美术馆”）可推荐在本单位任职的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>青年策</w:t>
      </w:r>
      <w:proofErr w:type="gramStart"/>
      <w:r>
        <w:rPr>
          <w:rFonts w:hint="eastAsia"/>
          <w:sz w:val="24"/>
        </w:rPr>
        <w:t>展人员</w:t>
      </w:r>
      <w:proofErr w:type="gramEnd"/>
      <w:r>
        <w:rPr>
          <w:rFonts w:hint="eastAsia"/>
          <w:sz w:val="24"/>
        </w:rPr>
        <w:t>参与申报。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参选人年龄应在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周岁</w:t>
      </w:r>
      <w:r>
        <w:rPr>
          <w:rFonts w:hint="eastAsia"/>
          <w:sz w:val="24"/>
        </w:rPr>
        <w:t>以下，具有独立策</w:t>
      </w:r>
      <w:proofErr w:type="gramStart"/>
      <w:r>
        <w:rPr>
          <w:rFonts w:hint="eastAsia"/>
          <w:sz w:val="24"/>
        </w:rPr>
        <w:t>展经验</w:t>
      </w:r>
      <w:proofErr w:type="gramEnd"/>
      <w:r>
        <w:rPr>
          <w:rFonts w:hint="eastAsia"/>
          <w:sz w:val="24"/>
        </w:rPr>
        <w:t>者优先。</w:t>
      </w:r>
    </w:p>
    <w:p w:rsidR="00144CCB" w:rsidRDefault="004C7CD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四、申报工作</w:t>
      </w:r>
      <w:r>
        <w:rPr>
          <w:rFonts w:hint="eastAsia"/>
          <w:b/>
          <w:bCs/>
          <w:sz w:val="24"/>
        </w:rPr>
        <w:t xml:space="preserve">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（一）申报内容</w:t>
      </w:r>
      <w:r>
        <w:rPr>
          <w:rFonts w:hint="eastAsia"/>
          <w:sz w:val="24"/>
        </w:rPr>
        <w:t xml:space="preserve">  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、参选人须提交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份完整的展览策划方案。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展览方案要弘扬社会主义核心价值观，坚持以人民为中心的工作导向。鼓励创新，提倡中华优</w:t>
      </w:r>
      <w:r>
        <w:rPr>
          <w:rFonts w:hint="eastAsia"/>
          <w:sz w:val="24"/>
        </w:rPr>
        <w:t>秀传统文化传承发展，提倡中国美术史及优秀美术家个案研究等相关主题的展览方案；鼓励和提倡基于本馆或其他美术馆藏品资源、本地美术资源研究策划的展览方案。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策划方案应由参选人独立策划，具有原创性，不涉及抄袭等侵犯他人知识产权问题，如涉侵权，相关责任由参选人及所在单位负责。展览规模适中，经费预算合理，具有可行性，展览方案能够在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月之前</w:t>
      </w:r>
      <w:r>
        <w:rPr>
          <w:rFonts w:hint="eastAsia"/>
          <w:sz w:val="24"/>
        </w:rPr>
        <w:t>开幕。</w:t>
      </w:r>
      <w:r>
        <w:rPr>
          <w:rFonts w:hint="eastAsia"/>
          <w:sz w:val="24"/>
        </w:rPr>
        <w:t xml:space="preserve">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、各单位应对所推荐的参选人提交的策</w:t>
      </w:r>
      <w:proofErr w:type="gramStart"/>
      <w:r>
        <w:rPr>
          <w:rFonts w:hint="eastAsia"/>
          <w:sz w:val="24"/>
        </w:rPr>
        <w:t>展方案</w:t>
      </w:r>
      <w:proofErr w:type="gramEnd"/>
      <w:r>
        <w:rPr>
          <w:rFonts w:hint="eastAsia"/>
          <w:sz w:val="24"/>
        </w:rPr>
        <w:t>的合理性、可行性进行充分</w:t>
      </w:r>
      <w:r>
        <w:rPr>
          <w:rFonts w:hint="eastAsia"/>
          <w:sz w:val="24"/>
        </w:rPr>
        <w:lastRenderedPageBreak/>
        <w:t>论证，出具推荐意见，并承诺所推荐参选人及其策划方案一旦入选，本单位将提供保障条件，确保其策划方案在本馆内按计划实施。</w:t>
      </w:r>
      <w:r>
        <w:rPr>
          <w:rFonts w:hint="eastAsia"/>
          <w:sz w:val="24"/>
        </w:rPr>
        <w:t xml:space="preserve">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（二）申报方式</w:t>
      </w:r>
      <w:r>
        <w:rPr>
          <w:rFonts w:hint="eastAsia"/>
          <w:sz w:val="24"/>
        </w:rPr>
        <w:t xml:space="preserve">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、广东省内各级各类美术馆的青年策展人是本次扶持计划的申报主体。各申报单位须填写</w:t>
      </w:r>
      <w:r>
        <w:rPr>
          <w:rFonts w:hint="eastAsia"/>
          <w:sz w:val="24"/>
        </w:rPr>
        <w:t>《</w:t>
      </w:r>
      <w:r>
        <w:rPr>
          <w:rFonts w:hint="eastAsia"/>
          <w:sz w:val="24"/>
        </w:rPr>
        <w:t>2021-2022</w:t>
      </w:r>
      <w:r>
        <w:rPr>
          <w:rFonts w:hint="eastAsia"/>
          <w:sz w:val="24"/>
        </w:rPr>
        <w:t>年度广东省美术馆青年策展人扶持计划申报书》</w:t>
      </w:r>
      <w:r>
        <w:rPr>
          <w:rFonts w:hint="eastAsia"/>
          <w:sz w:val="24"/>
        </w:rPr>
        <w:t>，按照该申报书要求提供相关资料。各申报单位的申报材料应由上级主管部门进行审核，由上级主管部门填写明确的审核意见并加盖公章。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、各申报单位应提供统一社会信用代码证书等</w:t>
      </w:r>
      <w:r>
        <w:rPr>
          <w:rFonts w:hint="eastAsia"/>
          <w:sz w:val="24"/>
        </w:rPr>
        <w:t>能够证明自身资质的相关文件复印件。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、材料经审核后，由各申报单位自行将申报材料按照本通知提供的联系方式寄送。寄送申报材料时，请在邮件封面注明“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-202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年度广东省青年策展人项目申报资料”字样，并同时将申报材料的电子版文件发至邮箱</w:t>
      </w:r>
      <w:r>
        <w:rPr>
          <w:rFonts w:hint="eastAsia"/>
          <w:sz w:val="24"/>
        </w:rPr>
        <w:t>xsswb@gdmoa.org</w:t>
      </w:r>
      <w:r>
        <w:rPr>
          <w:rFonts w:hint="eastAsia"/>
          <w:sz w:val="24"/>
        </w:rPr>
        <w:t>。申报截止时间为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日（以当地寄出邮戳为准）。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、申报材料不完整的，将不予受理。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、申报材料报送地址、邮箱：</w:t>
      </w:r>
      <w:r>
        <w:rPr>
          <w:rFonts w:hint="eastAsia"/>
          <w:sz w:val="24"/>
        </w:rPr>
        <w:t>广东省广州市越秀区二沙岛烟雨路</w:t>
      </w:r>
      <w:r>
        <w:rPr>
          <w:rFonts w:hint="eastAsia"/>
          <w:sz w:val="24"/>
        </w:rPr>
        <w:t>38</w:t>
      </w:r>
      <w:r>
        <w:rPr>
          <w:rFonts w:hint="eastAsia"/>
          <w:sz w:val="24"/>
        </w:rPr>
        <w:t>号广东美术馆（</w:t>
      </w:r>
      <w:r>
        <w:rPr>
          <w:rFonts w:hint="eastAsia"/>
          <w:sz w:val="24"/>
        </w:rPr>
        <w:t>510000</w:t>
      </w:r>
      <w:r>
        <w:rPr>
          <w:rFonts w:hint="eastAsia"/>
          <w:sz w:val="24"/>
        </w:rPr>
        <w:t>）；</w:t>
      </w:r>
      <w:r>
        <w:rPr>
          <w:rFonts w:hint="eastAsia"/>
          <w:sz w:val="24"/>
        </w:rPr>
        <w:t>xsswb@gdmoa.org</w:t>
      </w:r>
      <w:r>
        <w:rPr>
          <w:rFonts w:hint="eastAsia"/>
          <w:sz w:val="24"/>
        </w:rPr>
        <w:t>。联系人：洪雯雯、卢璐，联</w:t>
      </w:r>
      <w:r>
        <w:rPr>
          <w:rFonts w:hint="eastAsia"/>
          <w:sz w:val="24"/>
        </w:rPr>
        <w:t>系电话：</w:t>
      </w:r>
      <w:r>
        <w:rPr>
          <w:rFonts w:hint="eastAsia"/>
          <w:sz w:val="24"/>
        </w:rPr>
        <w:t>020-87351255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020-87351357</w:t>
      </w:r>
      <w:r>
        <w:rPr>
          <w:rFonts w:hint="eastAsia"/>
          <w:sz w:val="24"/>
        </w:rPr>
        <w:t>。</w:t>
      </w:r>
    </w:p>
    <w:p w:rsidR="00144CCB" w:rsidRDefault="004C7CD1">
      <w:pPr>
        <w:spacing w:line="360" w:lineRule="auto"/>
        <w:ind w:left="4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五、评选工作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在省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的指导下，广东美术馆</w:t>
      </w:r>
      <w:r>
        <w:rPr>
          <w:rFonts w:hint="eastAsia"/>
          <w:sz w:val="24"/>
        </w:rPr>
        <w:t>聘请相关领域专家、学者组成专家小组在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开展评审工作，评审工作分为初评及复评两个部分。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相关评审结果将在广东美术馆</w:t>
      </w:r>
      <w:r>
        <w:rPr>
          <w:rFonts w:hint="eastAsia"/>
          <w:sz w:val="24"/>
        </w:rPr>
        <w:t>官方平台</w:t>
      </w:r>
      <w:r>
        <w:rPr>
          <w:rFonts w:hint="eastAsia"/>
          <w:sz w:val="24"/>
        </w:rPr>
        <w:t>予以公布。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对获选的项目予以每个项目一定的经费补助，并对项目实施工作提出具体要求。经费将拨付至申报单位，用于支持项目实施。凡不能按要求完成项目实施工作的申报单位，须退回经费。</w:t>
      </w:r>
      <w:r>
        <w:rPr>
          <w:rFonts w:hint="eastAsia"/>
          <w:sz w:val="24"/>
        </w:rPr>
        <w:t xml:space="preserve"> 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获选展览项目的实行将采用一对一指导的导师制。获选的青年策展人各自邀请一位专家，作为其项目的导师，导师有义务对项目进行学术指导、完善策划方案，以保证项目的学术高度和展览质量。聘请导师产生的相关费用由申报单位承担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、担任项目专家需满足以下任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条件：（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）从事社科、文化、艺术、文博、</w:t>
      </w:r>
      <w:r>
        <w:rPr>
          <w:rFonts w:hint="eastAsia"/>
          <w:sz w:val="24"/>
        </w:rPr>
        <w:lastRenderedPageBreak/>
        <w:t>美术教育、设计等专业，具备副高及以上职称；（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）为广东省美术家协会理事会理事；（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）在社科、文化、艺术、文博、美术教育、设计等相关领域工作时间达十年以上、具有一定学术影响力的学者、策展人、艺术家及艺术管理者。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策展人需提前将导师</w:t>
      </w:r>
      <w:r>
        <w:rPr>
          <w:rFonts w:hint="eastAsia"/>
          <w:sz w:val="24"/>
        </w:rPr>
        <w:t>名单提交至广东美术馆，经整合后报送省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审核。</w:t>
      </w:r>
    </w:p>
    <w:p w:rsidR="00144CCB" w:rsidRDefault="004C7CD1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六、监督与验收</w:t>
      </w:r>
      <w:r>
        <w:rPr>
          <w:rFonts w:hint="eastAsia"/>
          <w:b/>
          <w:bCs/>
          <w:sz w:val="24"/>
        </w:rPr>
        <w:t xml:space="preserve">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扶持项目要严格按照省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及相关专家指导修订后的方案执行，如遇特殊情况需进行调整，必须及时向省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报告。扶持项目在相关的展示和宣传活动中，应标注“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-202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年度广东省美术馆青年策展人扶持计划入选项目”标识。扶持项目实施完毕后，实施单位及策展人须向省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报送项目总结，由省</w:t>
      </w:r>
      <w:proofErr w:type="gramStart"/>
      <w:r>
        <w:rPr>
          <w:rFonts w:hint="eastAsia"/>
          <w:sz w:val="24"/>
        </w:rPr>
        <w:t>文旅厅</w:t>
      </w:r>
      <w:proofErr w:type="gramEnd"/>
      <w:r>
        <w:rPr>
          <w:rFonts w:hint="eastAsia"/>
          <w:sz w:val="24"/>
        </w:rPr>
        <w:t>组织专家对项目实施情况进行验收。验收不合格的单位和</w:t>
      </w:r>
      <w:proofErr w:type="gramStart"/>
      <w:r>
        <w:rPr>
          <w:rFonts w:hint="eastAsia"/>
          <w:sz w:val="24"/>
        </w:rPr>
        <w:t>策展</w:t>
      </w:r>
      <w:proofErr w:type="gramEnd"/>
      <w:r>
        <w:rPr>
          <w:rFonts w:hint="eastAsia"/>
          <w:sz w:val="24"/>
        </w:rPr>
        <w:t>人，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年内不得再次申报。</w:t>
      </w:r>
      <w:r>
        <w:rPr>
          <w:rFonts w:hint="eastAsia"/>
          <w:sz w:val="24"/>
        </w:rPr>
        <w:t xml:space="preserve"> </w:t>
      </w:r>
    </w:p>
    <w:p w:rsidR="00144CCB" w:rsidRDefault="004C7C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各主管部门应落实意识形态工作责任制，严格做好扶持项目实施工作的监督、指导和</w:t>
      </w:r>
      <w:r>
        <w:rPr>
          <w:rFonts w:hint="eastAsia"/>
          <w:sz w:val="24"/>
        </w:rPr>
        <w:t>管理，对本地区、本系统美术馆申报项目的内容和申报材料的真实性、完整性、规范性进行审核把关，须填写明确的审核和推荐意见并加盖公章。各相关单位和</w:t>
      </w:r>
      <w:proofErr w:type="gramStart"/>
      <w:r>
        <w:rPr>
          <w:rFonts w:hint="eastAsia"/>
          <w:sz w:val="24"/>
        </w:rPr>
        <w:t>策展</w:t>
      </w:r>
      <w:proofErr w:type="gramEnd"/>
      <w:r>
        <w:rPr>
          <w:rFonts w:hint="eastAsia"/>
          <w:sz w:val="24"/>
        </w:rPr>
        <w:t>人应积极配合做好宣传、推广等相关工作，并自觉接受媒体及社会各界的监督。</w:t>
      </w:r>
      <w:r>
        <w:rPr>
          <w:rFonts w:hint="eastAsia"/>
          <w:sz w:val="24"/>
        </w:rPr>
        <w:t xml:space="preserve"> </w:t>
      </w:r>
    </w:p>
    <w:p w:rsidR="00144CCB" w:rsidRDefault="00144CCB">
      <w:pPr>
        <w:spacing w:line="360" w:lineRule="auto"/>
        <w:ind w:firstLineChars="200" w:firstLine="480"/>
        <w:rPr>
          <w:sz w:val="24"/>
        </w:rPr>
      </w:pPr>
    </w:p>
    <w:p w:rsidR="00144CCB" w:rsidRDefault="00144CCB">
      <w:bookmarkStart w:id="0" w:name="_GoBack"/>
      <w:bookmarkEnd w:id="0"/>
    </w:p>
    <w:sectPr w:rsidR="00144CCB" w:rsidSect="00144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CC8C"/>
    <w:multiLevelType w:val="singleLevel"/>
    <w:tmpl w:val="6F84CC8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E471AB"/>
    <w:rsid w:val="00144CCB"/>
    <w:rsid w:val="004C7CD1"/>
    <w:rsid w:val="143B32AF"/>
    <w:rsid w:val="15436A3F"/>
    <w:rsid w:val="17911CE4"/>
    <w:rsid w:val="1BB173B4"/>
    <w:rsid w:val="1C0F7C15"/>
    <w:rsid w:val="1FA81FD0"/>
    <w:rsid w:val="226C753E"/>
    <w:rsid w:val="2E1F1BAE"/>
    <w:rsid w:val="31636048"/>
    <w:rsid w:val="34E337FD"/>
    <w:rsid w:val="35D2379C"/>
    <w:rsid w:val="366D0545"/>
    <w:rsid w:val="440E0095"/>
    <w:rsid w:val="45E56CE4"/>
    <w:rsid w:val="51036AA7"/>
    <w:rsid w:val="56BF5AEC"/>
    <w:rsid w:val="59351874"/>
    <w:rsid w:val="5A901BC1"/>
    <w:rsid w:val="5BE471AB"/>
    <w:rsid w:val="5E9C5AE7"/>
    <w:rsid w:val="5EA451D2"/>
    <w:rsid w:val="625C3AB4"/>
    <w:rsid w:val="628643C5"/>
    <w:rsid w:val="65646A47"/>
    <w:rsid w:val="65CF4A08"/>
    <w:rsid w:val="66D66D52"/>
    <w:rsid w:val="6861373A"/>
    <w:rsid w:val="6B243D1A"/>
    <w:rsid w:val="6F3A32F0"/>
    <w:rsid w:val="6FE440AF"/>
    <w:rsid w:val="71597E31"/>
    <w:rsid w:val="761F6C4D"/>
    <w:rsid w:val="7C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C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qFormat/>
    <w:rsid w:val="00144CCB"/>
    <w:pPr>
      <w:widowControl w:val="0"/>
      <w:ind w:firstLineChars="200" w:firstLine="640"/>
      <w:jc w:val="both"/>
    </w:pPr>
    <w:rPr>
      <w:rFonts w:ascii="仿宋_GB2312" w:eastAsia="宋体" w:hAnsi="Calibri" w:cs="黑体"/>
      <w:color w:val="000000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winci</dc:creator>
  <cp:lastModifiedBy>lenovo</cp:lastModifiedBy>
  <cp:revision>2</cp:revision>
  <cp:lastPrinted>2021-06-18T01:05:00Z</cp:lastPrinted>
  <dcterms:created xsi:type="dcterms:W3CDTF">2021-05-20T01:13:00Z</dcterms:created>
  <dcterms:modified xsi:type="dcterms:W3CDTF">2021-06-18T01:10:00Z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DF12C944C84F41F2BDC5B8E29FF262B4</vt:lpwstr>
  </property>
</Properties>
</file>