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“2020年广东省美术馆评估定级结果”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一级美术馆（八家）</w:t>
      </w:r>
    </w:p>
    <w:tbl>
      <w:tblPr>
        <w:tblStyle w:val="5"/>
        <w:tblW w:w="85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4331"/>
        <w:gridCol w:w="2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广东美术馆</w:t>
            </w:r>
          </w:p>
        </w:tc>
        <w:tc>
          <w:tcPr>
            <w:tcW w:w="26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已获“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国家重点美术馆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”称号的美术馆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，直接授予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一级美术馆等级。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广州艺术博物院</w:t>
            </w:r>
          </w:p>
        </w:tc>
        <w:tc>
          <w:tcPr>
            <w:tcW w:w="26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深圳市关山月美术馆</w:t>
            </w:r>
          </w:p>
        </w:tc>
        <w:tc>
          <w:tcPr>
            <w:tcW w:w="26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12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12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12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广州美术学院美术馆</w:t>
            </w:r>
          </w:p>
        </w:tc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深圳市龙华区中国·观澜版画艺术博物馆</w:t>
            </w:r>
          </w:p>
        </w:tc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深圳市华侨城当代艺术中心（OCAT深圳馆）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和华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美术馆</w:t>
            </w:r>
          </w:p>
        </w:tc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民营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深圳市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旭生美术馆</w:t>
            </w:r>
          </w:p>
        </w:tc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民营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翁源县涂志伟美术馆</w:t>
            </w:r>
          </w:p>
        </w:tc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民营</w:t>
            </w:r>
          </w:p>
        </w:tc>
      </w:tr>
    </w:tbl>
    <w:p>
      <w:pPr>
        <w:spacing w:line="24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二级美术馆（四家）</w:t>
      </w:r>
    </w:p>
    <w:tbl>
      <w:tblPr>
        <w:tblStyle w:val="4"/>
        <w:tblW w:w="85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5430"/>
        <w:gridCol w:w="1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东莞市莞城美术馆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江门市美术馆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肇庆美术馆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广州市潘鹤美术馆有限公司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民营</w:t>
            </w:r>
          </w:p>
        </w:tc>
      </w:tr>
    </w:tbl>
    <w:p>
      <w:pPr>
        <w:spacing w:line="24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三级美术馆（六家）</w:t>
      </w:r>
    </w:p>
    <w:tbl>
      <w:tblPr>
        <w:tblStyle w:val="4"/>
        <w:tblW w:w="85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5430"/>
        <w:gridCol w:w="1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名称</w:t>
            </w:r>
            <w:bookmarkStart w:id="0" w:name="_GoBack"/>
            <w:bookmarkEnd w:id="0"/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珠海市古元美术馆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佛山市石景宜刘紫英伉俪文化艺术馆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深圳市宝安区一雍美术馆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民营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广东省东仓里美术馆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民营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珠海诚丰美术馆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民营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广东省新石湾美术馆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民营</w:t>
            </w:r>
          </w:p>
        </w:tc>
      </w:tr>
    </w:tbl>
    <w:p>
      <w:pPr>
        <w:spacing w:line="24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91DD2"/>
    <w:rsid w:val="01547DF8"/>
    <w:rsid w:val="04E34B3B"/>
    <w:rsid w:val="09CF4F0F"/>
    <w:rsid w:val="143065E3"/>
    <w:rsid w:val="1DEA4248"/>
    <w:rsid w:val="209D7F06"/>
    <w:rsid w:val="24DF083A"/>
    <w:rsid w:val="2A141252"/>
    <w:rsid w:val="351870E9"/>
    <w:rsid w:val="3DD764ED"/>
    <w:rsid w:val="3E682DF1"/>
    <w:rsid w:val="44660127"/>
    <w:rsid w:val="54520E03"/>
    <w:rsid w:val="578A3C66"/>
    <w:rsid w:val="597A6650"/>
    <w:rsid w:val="5C167C04"/>
    <w:rsid w:val="5CB53F06"/>
    <w:rsid w:val="6305565B"/>
    <w:rsid w:val="74517A35"/>
    <w:rsid w:val="75691DD2"/>
    <w:rsid w:val="7B9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2020-09-18T03:16:00Z</dcterms:created>
  <dc:creator>刘昶</dc:creator>
  <cp:lastModifiedBy>kiddl</cp:lastModifiedBy>
  <dcterms:modified xsi:type="dcterms:W3CDTF">2020-09-22T03:07:21Z</dcterms:modified>
  <dc:title>广东省文化和旅游厅关于首次广东省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