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/>
        <w:autoSpaceDN w:val="0"/>
        <w:snapToGrid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color w:val="000000"/>
          <w:kern w:val="2"/>
          <w:sz w:val="32"/>
          <w:szCs w:val="32"/>
        </w:rPr>
      </w:pPr>
      <w:r>
        <w:rPr>
          <w:rFonts w:hint="eastAsia" w:ascii="黑体" w:hAnsi="宋体" w:eastAsia="黑体" w:cs="黑体"/>
          <w:b w:val="0"/>
          <w:color w:val="000000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autoSpaceDE/>
        <w:autoSpaceDN w:val="0"/>
        <w:snapToGrid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color w:val="000000"/>
          <w:kern w:val="2"/>
          <w:sz w:val="32"/>
          <w:szCs w:val="32"/>
        </w:rPr>
      </w:pPr>
      <w:r>
        <w:rPr>
          <w:rFonts w:hint="eastAsia" w:ascii="黑体" w:hAnsi="宋体" w:eastAsia="黑体" w:cs="黑体"/>
          <w:b w:val="0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6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lang w:val="en-US" w:eastAsia="zh-CN" w:bidi="ar"/>
        </w:rPr>
        <w:t>2019-2020年度广东省公共文化和旅游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6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lang w:val="en-US" w:eastAsia="zh-CN" w:bidi="ar"/>
        </w:rPr>
        <w:t>公共服务体系制度设计研究课题指南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exact"/>
        <w:ind w:left="0" w:right="0" w:firstLine="720" w:firstLineChars="200"/>
        <w:jc w:val="both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一、综合类研究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1.公共文化服务与旅游公共服务融合发展研究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2.文旅融合形势下的群众文艺创作研究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3.文旅融合形势下公共文化机构服务创新机制研究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4.公共文化服务、旅游公共服务供给侧结构性改革研究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5.公共文化服务与弘扬社会主义核</w:t>
      </w:r>
      <w:bookmarkStart w:id="0" w:name="_GoBack"/>
      <w:bookmarkEnd w:id="0"/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心价值观研究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6.公共文化服务与传统文化传承创新研究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7.公共文化服务与文化产业融合发展研究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8.公共文化服务、旅游公共服务与教育融合发展研究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9.公共文化服务、旅游公共服务与科技融合发展研究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10.公共文化服务保障法配套法规、制度研究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11.公共文化服务保障法贯彻落实机制研究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12.公共文化服务财政保障制度研究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13乡村振兴中公共文化服务、旅游公共服务创新实践研究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国外公共文化政策研究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基层综合性文化服务中心和旅游咨询中心融合创新机制研究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图书馆总分馆体系向旅游行业延伸创新研究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二、基本公共文化服务标准化均等化研究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17.基本公共文化服务标准研究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18.公共文化服务评价指标体系和绩效评价机制研究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19.公共文化机构标准化建设的实践模式研究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20.基本公共文化服务均等化实践模式研究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21.欠发达地区公共文化服务供给研究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22.特殊群体公共文化服务保障机制研究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23.少数民族地区公共文化服务建设与发展研究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24.文化馆基础理论体系与内容研究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25.全民艺术普及慕课制作标准及推广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三、公共文化服务与旅游公共服务社会化研究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26.社会力量参与公共文化服务、旅游公共服务机制研究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27.在公共文化服务、旅游公共服务领域推广政府和社会资本合作模式研究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28.政府向社会力量购买公共文化服务、旅游公共服务实践模式研究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29.社会力量参与公共文化机构管理运行模式研究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30.社会力量参与旅游厕所建设和运行机制研究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31.社会力量参与旅游咨询服务中心建设管理研究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32.新时代文化和旅游志愿服务实践与理论研究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33.文化非营利组织培育和规范研究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34.公共文化机构文化创意产品开发与营销研究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35.旅游咨询中心文化创意产品开发与营销研究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四、公共文化服务和旅游公共服务数字化研究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36.互联网+公共文化服务、旅游公共服务研究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37.基层公共数字文化综合平台研究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38.公共文化服务、旅游大数据的采集、分析与应用研究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39.公共数字文化资源体系研究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40.公共数字文化运营体系研究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41.公共文化机构智能场馆应用研究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42.新媒体环境下的公共文化服务推广实践模式研究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43.数字文化馆及数字文化体验空间的构建研究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44.公共图书馆基础设施云建设与服务模式研究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45.新一代信息技术（5G、VR、人工智能、边缘计算、大数据等）在文化旅游公共服务领域应用研究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五、文化和旅游公共服务管理和服务机制研究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46.县级文化馆、图书馆总分馆制的基层实践研究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47.县级文化馆、图书馆总分馆制中分馆与服务点融合建设模式研究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48.基层综合性文化服务中心建设运营模式研究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49.文化事业单位法人治理结构的实践模式研究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50.公共图书馆文献资源建设发展与研究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51.全民阅读推广模式创新研究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52.基层群众文艺创作研究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53.群众文艺团队建设和扶持机制研究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54.群众文化品牌活动策划研究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55.文化馆全民艺术普及机制研究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56.粤港澳大湾区公共文化机构人才培养协作机制研究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57.文化馆职能创新和制度建设研究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58.群众文化需求征询反馈制度研究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59.有公众参与的公共文化服务考核评价制度研究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60.公共文化服务经费多元化投入机制研究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61.公共文化人才培养、管理和激励机制研究</w:t>
      </w:r>
    </w:p>
    <w:p>
      <w:pPr>
        <w:keepNext w:val="0"/>
        <w:keepLines w:val="0"/>
        <w:widowControl/>
        <w:suppressLineNumbers w:val="0"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62.文化和旅游志愿者培养和扶持机制研究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63.地方旅游厕所建设和运行机制探索研究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Lines="0" w:beforeAutospacing="0" w:after="0" w:afterLines="0" w:afterAutospacing="0" w:line="640" w:lineRule="exact"/>
        <w:ind w:left="0" w:right="0" w:firstLine="640" w:firstLineChars="200"/>
        <w:jc w:val="both"/>
        <w:rPr>
          <w:rFonts w:hint="eastAsia" w:ascii="黑体" w:hAnsi="宋体" w:eastAsia="黑体" w:cs="黑体"/>
          <w:color w:val="040404"/>
          <w:kern w:val="2"/>
          <w:sz w:val="32"/>
          <w:szCs w:val="32"/>
        </w:rPr>
      </w:pPr>
      <w:r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 w:bidi="ar"/>
        </w:rPr>
        <w:t>64.地方公共文化机构、旅游咨询中心服务提升案例研究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040404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4040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040404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4040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040404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4040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040404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4040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040404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4040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040404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4040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040404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F283"/>
    <w:multiLevelType w:val="multilevel"/>
    <w:tmpl w:val="5E16F283"/>
    <w:lvl w:ilvl="0" w:tentative="0">
      <w:start w:val="14"/>
      <w:numFmt w:val="decimal"/>
      <w:suff w:val="nothing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A0420"/>
    <w:rsid w:val="37EA0420"/>
    <w:rsid w:val="4462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2020-01-09T09:21:00Z</dcterms:created>
  <dc:creator>信息科</dc:creator>
  <cp:lastModifiedBy>信息科</cp:lastModifiedBy>
  <dcterms:modified xsi:type="dcterms:W3CDTF">2020-01-09T09:22:13Z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